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C068" w14:textId="77777777" w:rsidR="004C2B39" w:rsidRPr="00B1102A" w:rsidRDefault="004C2B39" w:rsidP="004C2B39">
      <w:pPr>
        <w:pStyle w:val="Default"/>
      </w:pPr>
    </w:p>
    <w:p w14:paraId="07FE3ED6" w14:textId="77777777" w:rsidR="004C2B39" w:rsidRPr="00B1102A" w:rsidRDefault="004C2B39" w:rsidP="004C2B39">
      <w:pPr>
        <w:pStyle w:val="Default"/>
        <w:jc w:val="center"/>
      </w:pPr>
      <w:r w:rsidRPr="00B1102A">
        <w:rPr>
          <w:b/>
          <w:bCs/>
        </w:rPr>
        <w:t>FACULTY OF DENTISTRY</w:t>
      </w:r>
    </w:p>
    <w:p w14:paraId="3FBD3E2E" w14:textId="77777777" w:rsidR="004C2B39" w:rsidRPr="00B1102A" w:rsidRDefault="004C2B39" w:rsidP="00DA4915">
      <w:pPr>
        <w:pStyle w:val="Default"/>
        <w:spacing w:line="480" w:lineRule="auto"/>
        <w:jc w:val="center"/>
      </w:pPr>
      <w:r w:rsidRPr="00B1102A">
        <w:rPr>
          <w:b/>
          <w:bCs/>
        </w:rPr>
        <w:t>SYLLABUS 0911.1 DENTISTRY</w:t>
      </w:r>
    </w:p>
    <w:p w14:paraId="5A074B84" w14:textId="77777777" w:rsidR="00FE2F96" w:rsidRPr="00B1102A" w:rsidRDefault="004C2B39" w:rsidP="004C2B39">
      <w:pPr>
        <w:jc w:val="center"/>
        <w:rPr>
          <w:b/>
          <w:caps/>
          <w:lang w:val="ro-RO"/>
        </w:rPr>
      </w:pPr>
      <w:r w:rsidRPr="00B1102A">
        <w:rPr>
          <w:b/>
          <w:bCs/>
          <w:lang w:val="en-US"/>
        </w:rPr>
        <w:t>DEPARTMENT OF INFECTIOUS DISEASES</w:t>
      </w:r>
    </w:p>
    <w:p w14:paraId="64E8FADE" w14:textId="77777777" w:rsidR="00206843" w:rsidRPr="00B1102A" w:rsidRDefault="00206843" w:rsidP="000F52E1">
      <w:pPr>
        <w:rPr>
          <w:lang w:val="ro-RO"/>
        </w:rPr>
      </w:pPr>
    </w:p>
    <w:p w14:paraId="58ECF069" w14:textId="77777777" w:rsidR="004C2B39" w:rsidRPr="00B1102A" w:rsidRDefault="004C2B39" w:rsidP="004C2B3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5211"/>
        <w:gridCol w:w="4820"/>
      </w:tblGrid>
      <w:tr w:rsidR="004C2B39" w:rsidRPr="00E253E8" w14:paraId="1F11BF20" w14:textId="77777777" w:rsidTr="00DA4915">
        <w:trPr>
          <w:trHeight w:val="1212"/>
        </w:trPr>
        <w:tc>
          <w:tcPr>
            <w:tcW w:w="5211" w:type="dxa"/>
          </w:tcPr>
          <w:p w14:paraId="14CFDD37" w14:textId="77777777" w:rsidR="004C2B39" w:rsidRPr="00B1102A" w:rsidRDefault="004C2B39">
            <w:pPr>
              <w:pStyle w:val="Default"/>
            </w:pPr>
            <w:r w:rsidRPr="00B1102A">
              <w:t xml:space="preserve"> APPROVED </w:t>
            </w:r>
          </w:p>
          <w:p w14:paraId="05663E22" w14:textId="77777777" w:rsidR="004C2B39" w:rsidRPr="00B1102A" w:rsidRDefault="004C2B39">
            <w:pPr>
              <w:pStyle w:val="Default"/>
            </w:pPr>
            <w:r w:rsidRPr="00B1102A">
              <w:t xml:space="preserve">at the meeting of the Committee for Quality Assurance and Curriculum Evaluation, Faculty of Dentistry </w:t>
            </w:r>
          </w:p>
          <w:p w14:paraId="3E6A45D7" w14:textId="77777777" w:rsidR="004C2B39" w:rsidRPr="00B1102A" w:rsidRDefault="004C2B39">
            <w:pPr>
              <w:pStyle w:val="Default"/>
            </w:pPr>
            <w:r w:rsidRPr="00B1102A">
              <w:t xml:space="preserve">Minutes no. ___ from _________________ </w:t>
            </w:r>
          </w:p>
          <w:p w14:paraId="0E061862" w14:textId="77777777" w:rsidR="004C2B39" w:rsidRPr="00B1102A" w:rsidRDefault="004C2B39">
            <w:pPr>
              <w:pStyle w:val="Default"/>
            </w:pPr>
            <w:r w:rsidRPr="00B1102A">
              <w:t xml:space="preserve">Chairwoman of the Committee, PhD MD, associate professor </w:t>
            </w:r>
          </w:p>
          <w:p w14:paraId="1AE221D3" w14:textId="77777777" w:rsidR="004C2B39" w:rsidRPr="00B1102A" w:rsidRDefault="004C2B39">
            <w:pPr>
              <w:pStyle w:val="Default"/>
            </w:pPr>
            <w:r w:rsidRPr="00B1102A">
              <w:t xml:space="preserve">Stepco Elena__________________ </w:t>
            </w:r>
          </w:p>
        </w:tc>
        <w:tc>
          <w:tcPr>
            <w:tcW w:w="4820" w:type="dxa"/>
          </w:tcPr>
          <w:p w14:paraId="7038544C" w14:textId="77777777" w:rsidR="004C2B39" w:rsidRPr="00B1102A" w:rsidRDefault="004C2B39">
            <w:pPr>
              <w:pStyle w:val="Default"/>
            </w:pPr>
            <w:r w:rsidRPr="00B1102A">
              <w:t xml:space="preserve">APPROVED </w:t>
            </w:r>
          </w:p>
          <w:p w14:paraId="3C06CDBD" w14:textId="77777777" w:rsidR="004C2B39" w:rsidRPr="00B1102A" w:rsidRDefault="004C2B39">
            <w:pPr>
              <w:pStyle w:val="Default"/>
            </w:pPr>
            <w:r w:rsidRPr="00B1102A">
              <w:t xml:space="preserve">at the meeting of the Faculty Council, Faculty of Dentistry </w:t>
            </w:r>
          </w:p>
          <w:p w14:paraId="6C0F9550" w14:textId="77777777" w:rsidR="004C2B39" w:rsidRPr="00B1102A" w:rsidRDefault="004C2B39">
            <w:pPr>
              <w:pStyle w:val="Default"/>
            </w:pPr>
            <w:r w:rsidRPr="00B1102A">
              <w:t xml:space="preserve">Minutes no.___ from _______________ </w:t>
            </w:r>
          </w:p>
          <w:p w14:paraId="2CE00D1C" w14:textId="77777777" w:rsidR="004C2B39" w:rsidRPr="00B1102A" w:rsidRDefault="004C2B39">
            <w:pPr>
              <w:pStyle w:val="Default"/>
            </w:pPr>
            <w:r w:rsidRPr="00B1102A">
              <w:t xml:space="preserve">Dean of the faculty, PhD MD, associate professor </w:t>
            </w:r>
          </w:p>
          <w:p w14:paraId="2A63A624" w14:textId="77777777" w:rsidR="00E253E8" w:rsidRDefault="00E253E8" w:rsidP="00E253E8">
            <w:pPr>
              <w:pStyle w:val="Default"/>
            </w:pPr>
            <w:r>
              <w:t>Oleg Solomon, ___________________</w:t>
            </w:r>
          </w:p>
          <w:p w14:paraId="4BE98B0B" w14:textId="77777777" w:rsidR="00E253E8" w:rsidRDefault="00E253E8" w:rsidP="00E253E8">
            <w:pPr>
              <w:pStyle w:val="Default"/>
            </w:pPr>
          </w:p>
          <w:p w14:paraId="59880846" w14:textId="77777777" w:rsidR="00E253E8" w:rsidRDefault="00E253E8" w:rsidP="00E253E8">
            <w:pPr>
              <w:pStyle w:val="Default"/>
            </w:pPr>
          </w:p>
          <w:p w14:paraId="52B2591E" w14:textId="77777777" w:rsidR="004C2B39" w:rsidRPr="00B1102A" w:rsidRDefault="004C2B39" w:rsidP="00E253E8">
            <w:pPr>
              <w:pStyle w:val="Default"/>
            </w:pPr>
            <w:r w:rsidRPr="00B1102A">
              <w:t xml:space="preserve"> </w:t>
            </w:r>
          </w:p>
        </w:tc>
      </w:tr>
    </w:tbl>
    <w:p w14:paraId="06DDDF55" w14:textId="77777777" w:rsidR="00561507" w:rsidRDefault="00561507" w:rsidP="00DA4915">
      <w:pPr>
        <w:pStyle w:val="Default"/>
        <w:jc w:val="center"/>
      </w:pPr>
    </w:p>
    <w:p w14:paraId="08CD75E8" w14:textId="77777777" w:rsidR="00DA4915" w:rsidRPr="00B1102A" w:rsidRDefault="00DA4915" w:rsidP="00DA4915">
      <w:pPr>
        <w:pStyle w:val="Default"/>
        <w:jc w:val="center"/>
      </w:pPr>
      <w:r w:rsidRPr="00B1102A">
        <w:t>Approved</w:t>
      </w:r>
    </w:p>
    <w:p w14:paraId="4D30F755" w14:textId="77777777" w:rsidR="00DA4915" w:rsidRPr="00B1102A" w:rsidRDefault="00DA4915" w:rsidP="00DA4915">
      <w:pPr>
        <w:pStyle w:val="Default"/>
        <w:jc w:val="center"/>
      </w:pPr>
      <w:r w:rsidRPr="00B1102A">
        <w:t>At the meeting of the chair Infectious Diseases</w:t>
      </w:r>
    </w:p>
    <w:p w14:paraId="6A8D5E9A" w14:textId="77777777" w:rsidR="00DA4915" w:rsidRPr="00B1102A" w:rsidRDefault="002F72DE" w:rsidP="00DA4915">
      <w:pPr>
        <w:pStyle w:val="Default"/>
        <w:jc w:val="center"/>
      </w:pPr>
      <w:r>
        <w:t>Minutes No.1</w:t>
      </w:r>
      <w:r w:rsidR="00DA4915" w:rsidRPr="00B1102A">
        <w:t xml:space="preserve"> , of </w:t>
      </w:r>
      <w:r>
        <w:t>29.08.2023</w:t>
      </w:r>
    </w:p>
    <w:p w14:paraId="4C733B45" w14:textId="77777777" w:rsidR="00DA4915" w:rsidRPr="00B1102A" w:rsidRDefault="00DA4915" w:rsidP="00DA4915">
      <w:pPr>
        <w:pStyle w:val="Default"/>
      </w:pPr>
      <w:r w:rsidRPr="00B1102A">
        <w:t xml:space="preserve">                                     Head of the chair,</w:t>
      </w:r>
      <w:r w:rsidR="003830F0" w:rsidRPr="003830F0">
        <w:t xml:space="preserve"> </w:t>
      </w:r>
      <w:r w:rsidR="003830F0" w:rsidRPr="00B1102A">
        <w:t>PhD</w:t>
      </w:r>
      <w:r w:rsidR="003830F0">
        <w:t>,</w:t>
      </w:r>
      <w:r w:rsidRPr="00B1102A">
        <w:t xml:space="preserve"> MD, associate professor</w:t>
      </w:r>
    </w:p>
    <w:p w14:paraId="7BB5B389" w14:textId="3AEFB5FD" w:rsidR="004C2B39" w:rsidRPr="00B1102A" w:rsidRDefault="00DA4915" w:rsidP="00DA4915">
      <w:pPr>
        <w:pStyle w:val="ae"/>
        <w:tabs>
          <w:tab w:val="left" w:pos="9781"/>
        </w:tabs>
        <w:ind w:left="2410" w:hanging="2410"/>
        <w:jc w:val="center"/>
        <w:rPr>
          <w:rFonts w:ascii="Times New Roman" w:hAnsi="Times New Roman"/>
          <w:sz w:val="24"/>
          <w:szCs w:val="24"/>
          <w:lang w:val="ro-RO"/>
        </w:rPr>
      </w:pPr>
      <w:r w:rsidRPr="00B1102A">
        <w:rPr>
          <w:rFonts w:ascii="Times New Roman" w:hAnsi="Times New Roman"/>
          <w:sz w:val="24"/>
          <w:szCs w:val="24"/>
          <w:lang w:val="en-US"/>
        </w:rPr>
        <w:t xml:space="preserve">____________ </w:t>
      </w:r>
      <w:proofErr w:type="spellStart"/>
      <w:r w:rsidRPr="00B1102A">
        <w:rPr>
          <w:rFonts w:ascii="Times New Roman" w:hAnsi="Times New Roman"/>
          <w:sz w:val="24"/>
          <w:szCs w:val="24"/>
          <w:lang w:val="en-US"/>
        </w:rPr>
        <w:t>Gh</w:t>
      </w:r>
      <w:proofErr w:type="spellEnd"/>
      <w:r w:rsidRPr="00B1102A">
        <w:rPr>
          <w:rFonts w:ascii="Times New Roman" w:hAnsi="Times New Roman"/>
          <w:sz w:val="24"/>
          <w:szCs w:val="24"/>
          <w:lang w:val="en-US"/>
        </w:rPr>
        <w:t>.</w:t>
      </w:r>
      <w:r w:rsidR="00341DF6">
        <w:rPr>
          <w:rFonts w:ascii="Times New Roman" w:hAnsi="Times New Roman"/>
          <w:sz w:val="24"/>
          <w:szCs w:val="24"/>
          <w:lang w:val="en-US"/>
        </w:rPr>
        <w:t xml:space="preserve"> </w:t>
      </w:r>
      <w:proofErr w:type="spellStart"/>
      <w:r w:rsidRPr="00B1102A">
        <w:rPr>
          <w:rFonts w:ascii="Times New Roman" w:hAnsi="Times New Roman"/>
          <w:sz w:val="24"/>
          <w:szCs w:val="24"/>
          <w:lang w:val="en-US"/>
        </w:rPr>
        <w:t>Pl</w:t>
      </w:r>
      <w:r w:rsidR="00341DF6">
        <w:rPr>
          <w:rFonts w:ascii="Times New Roman" w:hAnsi="Times New Roman"/>
          <w:sz w:val="24"/>
          <w:szCs w:val="24"/>
          <w:lang w:val="en-US"/>
        </w:rPr>
        <w:t>ă</w:t>
      </w:r>
      <w:r w:rsidRPr="00B1102A">
        <w:rPr>
          <w:rFonts w:ascii="Times New Roman" w:hAnsi="Times New Roman"/>
          <w:sz w:val="24"/>
          <w:szCs w:val="24"/>
          <w:lang w:val="en-US"/>
        </w:rPr>
        <w:t>cint</w:t>
      </w:r>
      <w:r w:rsidR="00341DF6">
        <w:rPr>
          <w:rFonts w:ascii="Times New Roman" w:hAnsi="Times New Roman"/>
          <w:sz w:val="24"/>
          <w:szCs w:val="24"/>
          <w:lang w:val="en-US"/>
        </w:rPr>
        <w:t>ă</w:t>
      </w:r>
      <w:proofErr w:type="spellEnd"/>
    </w:p>
    <w:p w14:paraId="04B57713" w14:textId="77777777" w:rsidR="00DA4915" w:rsidRPr="00B1102A" w:rsidRDefault="00DA4915" w:rsidP="00DA4915">
      <w:pPr>
        <w:pStyle w:val="Default"/>
        <w:jc w:val="center"/>
      </w:pPr>
    </w:p>
    <w:p w14:paraId="40A5C162" w14:textId="77777777" w:rsidR="00561507" w:rsidRDefault="00561507" w:rsidP="00DA4915">
      <w:pPr>
        <w:pStyle w:val="Default"/>
        <w:jc w:val="center"/>
        <w:rPr>
          <w:b/>
          <w:bCs/>
        </w:rPr>
      </w:pPr>
    </w:p>
    <w:p w14:paraId="31F8B042" w14:textId="77777777" w:rsidR="00561507" w:rsidRDefault="00561507" w:rsidP="00DA4915">
      <w:pPr>
        <w:pStyle w:val="Default"/>
        <w:jc w:val="center"/>
        <w:rPr>
          <w:b/>
          <w:bCs/>
        </w:rPr>
      </w:pPr>
    </w:p>
    <w:p w14:paraId="2C8E9DC8" w14:textId="77777777" w:rsidR="00561507" w:rsidRPr="00E1174E" w:rsidRDefault="00561507" w:rsidP="00561507">
      <w:pPr>
        <w:spacing w:line="360" w:lineRule="auto"/>
        <w:jc w:val="center"/>
        <w:rPr>
          <w:b/>
          <w:sz w:val="40"/>
          <w:szCs w:val="40"/>
          <w:lang w:val="en-US"/>
        </w:rPr>
      </w:pPr>
      <w:r w:rsidRPr="00E1174E">
        <w:rPr>
          <w:b/>
          <w:sz w:val="40"/>
          <w:szCs w:val="40"/>
          <w:lang w:val="en-US"/>
        </w:rPr>
        <w:t xml:space="preserve">SYLLABUS </w:t>
      </w:r>
    </w:p>
    <w:p w14:paraId="7647D845" w14:textId="77777777" w:rsidR="00DA4915" w:rsidRPr="00B1102A" w:rsidRDefault="00DA4915" w:rsidP="00DA4915">
      <w:pPr>
        <w:pStyle w:val="Default"/>
        <w:jc w:val="center"/>
      </w:pPr>
    </w:p>
    <w:p w14:paraId="3D40CE5F" w14:textId="77777777" w:rsidR="00DA4915" w:rsidRPr="00B1102A" w:rsidRDefault="00DA4915" w:rsidP="00DA4915">
      <w:pPr>
        <w:pStyle w:val="Default"/>
        <w:jc w:val="center"/>
      </w:pPr>
      <w:r w:rsidRPr="00B1102A">
        <w:t xml:space="preserve">SUBJECT: </w:t>
      </w:r>
      <w:r w:rsidRPr="00B1102A">
        <w:rPr>
          <w:b/>
          <w:bCs/>
        </w:rPr>
        <w:t>INFECTIOUS DISEASES</w:t>
      </w:r>
    </w:p>
    <w:p w14:paraId="7A39DD5D" w14:textId="77777777" w:rsidR="00DA4915" w:rsidRPr="00B1102A" w:rsidRDefault="00DA4915" w:rsidP="00DA4915">
      <w:pPr>
        <w:pStyle w:val="Default"/>
        <w:jc w:val="center"/>
      </w:pPr>
      <w:r w:rsidRPr="00B1102A">
        <w:rPr>
          <w:b/>
          <w:bCs/>
        </w:rPr>
        <w:t>WITH STOMATOLOGICAL MANIFESTATIONS</w:t>
      </w:r>
    </w:p>
    <w:p w14:paraId="18EE243C" w14:textId="77777777" w:rsidR="00DA4915" w:rsidRPr="00B1102A" w:rsidRDefault="00DA4915" w:rsidP="00DA4915">
      <w:pPr>
        <w:pStyle w:val="Default"/>
        <w:jc w:val="center"/>
        <w:rPr>
          <w:b/>
          <w:bCs/>
        </w:rPr>
      </w:pPr>
    </w:p>
    <w:p w14:paraId="02F0D78F" w14:textId="77777777" w:rsidR="00DA4915" w:rsidRPr="00B1102A" w:rsidRDefault="00DA4915" w:rsidP="00DA4915">
      <w:pPr>
        <w:pStyle w:val="Default"/>
        <w:jc w:val="center"/>
        <w:rPr>
          <w:b/>
          <w:bCs/>
        </w:rPr>
      </w:pPr>
    </w:p>
    <w:p w14:paraId="6C8A408B" w14:textId="77777777" w:rsidR="00DA4915" w:rsidRPr="00B1102A" w:rsidRDefault="00DA4915" w:rsidP="00DA4915">
      <w:pPr>
        <w:pStyle w:val="Default"/>
        <w:jc w:val="center"/>
        <w:rPr>
          <w:b/>
          <w:bCs/>
        </w:rPr>
      </w:pPr>
      <w:r w:rsidRPr="00B1102A">
        <w:rPr>
          <w:b/>
          <w:bCs/>
        </w:rPr>
        <w:t>Integrated studies</w:t>
      </w:r>
    </w:p>
    <w:p w14:paraId="0EDB0C2A" w14:textId="77777777" w:rsidR="00DA4915" w:rsidRPr="00B1102A" w:rsidRDefault="00DA4915" w:rsidP="00DA4915">
      <w:pPr>
        <w:pStyle w:val="Default"/>
        <w:jc w:val="center"/>
      </w:pPr>
    </w:p>
    <w:p w14:paraId="046E4E73" w14:textId="77777777" w:rsidR="00DA4915" w:rsidRPr="00B1102A" w:rsidRDefault="00DA4915" w:rsidP="00DA4915">
      <w:pPr>
        <w:pStyle w:val="Default"/>
      </w:pPr>
      <w:r w:rsidRPr="00B1102A">
        <w:t xml:space="preserve">Course type: </w:t>
      </w:r>
      <w:r w:rsidRPr="00B1102A">
        <w:rPr>
          <w:b/>
          <w:bCs/>
        </w:rPr>
        <w:t>Compulsory</w:t>
      </w:r>
    </w:p>
    <w:p w14:paraId="16C4452E" w14:textId="77777777" w:rsidR="003830F0" w:rsidRDefault="003830F0" w:rsidP="003830F0">
      <w:pPr>
        <w:spacing w:line="360" w:lineRule="auto"/>
        <w:rPr>
          <w:bCs/>
          <w:sz w:val="26"/>
          <w:szCs w:val="26"/>
          <w:lang w:val="en-US"/>
        </w:rPr>
      </w:pPr>
      <w:bookmarkStart w:id="0" w:name="_Hlk82963290"/>
    </w:p>
    <w:p w14:paraId="029EC06B" w14:textId="77777777" w:rsidR="003830F0" w:rsidRPr="003830F0" w:rsidRDefault="003830F0" w:rsidP="003830F0">
      <w:pPr>
        <w:spacing w:line="360" w:lineRule="auto"/>
        <w:rPr>
          <w:bCs/>
          <w:lang w:val="en-US"/>
        </w:rPr>
      </w:pPr>
      <w:r w:rsidRPr="003830F0">
        <w:rPr>
          <w:bCs/>
          <w:lang w:val="en-US"/>
        </w:rPr>
        <w:t>Curriculum developed by the team of authors:</w:t>
      </w:r>
    </w:p>
    <w:bookmarkEnd w:id="0"/>
    <w:p w14:paraId="1F488005" w14:textId="4069FD40" w:rsidR="003830F0" w:rsidRPr="003830F0" w:rsidRDefault="003830F0" w:rsidP="003830F0">
      <w:pPr>
        <w:numPr>
          <w:ilvl w:val="0"/>
          <w:numId w:val="35"/>
        </w:numPr>
        <w:jc w:val="both"/>
        <w:rPr>
          <w:lang w:val="ro-RO"/>
        </w:rPr>
      </w:pPr>
      <w:r w:rsidRPr="003830F0">
        <w:rPr>
          <w:lang w:val="en-US"/>
        </w:rPr>
        <w:t xml:space="preserve">PhD, MD, associate professor, </w:t>
      </w:r>
      <w:r w:rsidRPr="003830F0">
        <w:rPr>
          <w:lang w:val="ro-RO"/>
        </w:rPr>
        <w:t xml:space="preserve">Gh. Plăcintă </w:t>
      </w:r>
    </w:p>
    <w:p w14:paraId="3B640DAB" w14:textId="77777777" w:rsidR="003830F0" w:rsidRPr="00F921C0" w:rsidRDefault="003830F0" w:rsidP="003830F0">
      <w:pPr>
        <w:numPr>
          <w:ilvl w:val="0"/>
          <w:numId w:val="35"/>
        </w:numPr>
        <w:jc w:val="both"/>
        <w:rPr>
          <w:lang w:val="ro-RO"/>
        </w:rPr>
      </w:pPr>
      <w:r w:rsidRPr="00F921C0">
        <w:rPr>
          <w:lang w:val="ro-RO"/>
        </w:rPr>
        <w:t xml:space="preserve"> </w:t>
      </w:r>
      <w:r w:rsidRPr="003830F0">
        <w:rPr>
          <w:lang w:val="en-US"/>
        </w:rPr>
        <w:t>PhD, MD</w:t>
      </w:r>
      <w:r>
        <w:rPr>
          <w:lang w:val="ro-RO"/>
        </w:rPr>
        <w:t xml:space="preserve">., </w:t>
      </w:r>
      <w:r w:rsidR="00E253E8">
        <w:rPr>
          <w:lang w:val="ro-RO"/>
        </w:rPr>
        <w:t xml:space="preserve">univ. </w:t>
      </w:r>
      <w:r>
        <w:rPr>
          <w:lang w:val="ro-RO"/>
        </w:rPr>
        <w:t>prof</w:t>
      </w:r>
      <w:r w:rsidRPr="00F921C0">
        <w:rPr>
          <w:lang w:val="ro-RO"/>
        </w:rPr>
        <w:t>. V. Pântea</w:t>
      </w:r>
    </w:p>
    <w:p w14:paraId="086D3F67" w14:textId="77777777" w:rsidR="003830F0" w:rsidRPr="00F921C0" w:rsidRDefault="003830F0" w:rsidP="003830F0">
      <w:pPr>
        <w:numPr>
          <w:ilvl w:val="0"/>
          <w:numId w:val="35"/>
        </w:numPr>
        <w:jc w:val="both"/>
        <w:rPr>
          <w:lang w:val="ro-RO"/>
        </w:rPr>
      </w:pPr>
      <w:r w:rsidRPr="00F921C0">
        <w:rPr>
          <w:lang w:val="ro-RO"/>
        </w:rPr>
        <w:t xml:space="preserve"> </w:t>
      </w:r>
      <w:r w:rsidRPr="003830F0">
        <w:rPr>
          <w:lang w:val="en-US"/>
        </w:rPr>
        <w:t>MD, associate professor,</w:t>
      </w:r>
      <w:r>
        <w:rPr>
          <w:lang w:val="en-US"/>
        </w:rPr>
        <w:t xml:space="preserve"> </w:t>
      </w:r>
      <w:r w:rsidRPr="00F921C0">
        <w:rPr>
          <w:lang w:val="ro-RO"/>
        </w:rPr>
        <w:t>V. Cebotarescu</w:t>
      </w:r>
    </w:p>
    <w:p w14:paraId="62260392" w14:textId="3D255D50" w:rsidR="003830F0" w:rsidRPr="00F921C0" w:rsidRDefault="003830F0" w:rsidP="003830F0">
      <w:pPr>
        <w:numPr>
          <w:ilvl w:val="0"/>
          <w:numId w:val="35"/>
        </w:numPr>
        <w:jc w:val="both"/>
        <w:rPr>
          <w:lang w:val="ro-RO"/>
        </w:rPr>
      </w:pPr>
      <w:r w:rsidRPr="00F921C0">
        <w:rPr>
          <w:lang w:val="ro-RO"/>
        </w:rPr>
        <w:t xml:space="preserve"> </w:t>
      </w:r>
      <w:r w:rsidRPr="003830F0">
        <w:rPr>
          <w:lang w:val="en-US"/>
        </w:rPr>
        <w:t>MD, associate professor,</w:t>
      </w:r>
      <w:r>
        <w:rPr>
          <w:lang w:val="en-US"/>
        </w:rPr>
        <w:t xml:space="preserve"> </w:t>
      </w:r>
      <w:r w:rsidRPr="00F921C0">
        <w:rPr>
          <w:lang w:val="ro-RO"/>
        </w:rPr>
        <w:t>L. Cojuhari</w:t>
      </w:r>
    </w:p>
    <w:p w14:paraId="6763D7DF" w14:textId="77777777" w:rsidR="003830F0" w:rsidRPr="00B1102A" w:rsidRDefault="003830F0" w:rsidP="003830F0">
      <w:pPr>
        <w:pStyle w:val="Default"/>
      </w:pPr>
    </w:p>
    <w:p w14:paraId="7C5D6C10" w14:textId="77777777" w:rsidR="00B1102A" w:rsidRPr="00B1102A" w:rsidRDefault="00B1102A" w:rsidP="00DA4915">
      <w:pPr>
        <w:pStyle w:val="ae"/>
        <w:tabs>
          <w:tab w:val="left" w:pos="9781"/>
        </w:tabs>
        <w:spacing w:line="360" w:lineRule="auto"/>
        <w:jc w:val="center"/>
        <w:rPr>
          <w:rFonts w:ascii="Times New Roman" w:hAnsi="Times New Roman"/>
          <w:sz w:val="24"/>
          <w:szCs w:val="24"/>
          <w:lang w:val="en-US"/>
        </w:rPr>
      </w:pPr>
    </w:p>
    <w:p w14:paraId="27078ACA" w14:textId="5D799077" w:rsidR="0085747F" w:rsidRDefault="00DA4915" w:rsidP="00DA4915">
      <w:pPr>
        <w:pStyle w:val="ae"/>
        <w:tabs>
          <w:tab w:val="left" w:pos="9781"/>
        </w:tabs>
        <w:spacing w:line="360" w:lineRule="auto"/>
        <w:jc w:val="center"/>
        <w:rPr>
          <w:rFonts w:ascii="Times New Roman" w:hAnsi="Times New Roman"/>
          <w:sz w:val="24"/>
          <w:szCs w:val="24"/>
          <w:lang w:val="ro-RO"/>
        </w:rPr>
      </w:pPr>
      <w:proofErr w:type="spellStart"/>
      <w:r w:rsidRPr="00E253E8">
        <w:rPr>
          <w:rFonts w:ascii="Times New Roman" w:hAnsi="Times New Roman"/>
          <w:sz w:val="24"/>
          <w:szCs w:val="24"/>
          <w:lang w:val="en-US"/>
        </w:rPr>
        <w:t>Chişinău</w:t>
      </w:r>
      <w:proofErr w:type="spellEnd"/>
      <w:r w:rsidRPr="00E253E8">
        <w:rPr>
          <w:rFonts w:ascii="Times New Roman" w:hAnsi="Times New Roman"/>
          <w:sz w:val="24"/>
          <w:szCs w:val="24"/>
          <w:lang w:val="en-US"/>
        </w:rPr>
        <w:t xml:space="preserve">, </w:t>
      </w:r>
      <w:r w:rsidR="0085747F" w:rsidRPr="00B1102A">
        <w:rPr>
          <w:rFonts w:ascii="Times New Roman" w:hAnsi="Times New Roman"/>
          <w:sz w:val="24"/>
          <w:szCs w:val="24"/>
          <w:lang w:val="ro-RO"/>
        </w:rPr>
        <w:t>20</w:t>
      </w:r>
      <w:r w:rsidR="00410561">
        <w:rPr>
          <w:rFonts w:ascii="Times New Roman" w:hAnsi="Times New Roman"/>
          <w:sz w:val="24"/>
          <w:szCs w:val="24"/>
          <w:lang w:val="ro-RO"/>
        </w:rPr>
        <w:t>23</w:t>
      </w:r>
    </w:p>
    <w:p w14:paraId="1753F031" w14:textId="0A324865" w:rsidR="00C565E3" w:rsidRDefault="00C565E3" w:rsidP="00DA4915">
      <w:pPr>
        <w:pStyle w:val="ae"/>
        <w:tabs>
          <w:tab w:val="left" w:pos="9781"/>
        </w:tabs>
        <w:spacing w:line="360" w:lineRule="auto"/>
        <w:jc w:val="center"/>
        <w:rPr>
          <w:rFonts w:ascii="Times New Roman" w:hAnsi="Times New Roman"/>
          <w:sz w:val="24"/>
          <w:szCs w:val="24"/>
          <w:lang w:val="ro-RO"/>
        </w:rPr>
      </w:pPr>
    </w:p>
    <w:p w14:paraId="460FEDD5" w14:textId="4C8D84AC" w:rsidR="00C565E3" w:rsidRDefault="00C565E3" w:rsidP="00DA4915">
      <w:pPr>
        <w:pStyle w:val="ae"/>
        <w:tabs>
          <w:tab w:val="left" w:pos="9781"/>
        </w:tabs>
        <w:spacing w:line="360" w:lineRule="auto"/>
        <w:jc w:val="center"/>
        <w:rPr>
          <w:rFonts w:ascii="Times New Roman" w:hAnsi="Times New Roman"/>
          <w:sz w:val="24"/>
          <w:szCs w:val="24"/>
          <w:lang w:val="ro-RO"/>
        </w:rPr>
      </w:pPr>
      <w:r>
        <w:rPr>
          <w:noProof/>
        </w:rPr>
        <w:lastRenderedPageBreak/>
        <w:drawing>
          <wp:inline distT="0" distB="0" distL="0" distR="0" wp14:anchorId="6C279FA3" wp14:editId="7CC2BB0C">
            <wp:extent cx="6515100" cy="8657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39393" cy="8689525"/>
                    </a:xfrm>
                    <a:prstGeom prst="rect">
                      <a:avLst/>
                    </a:prstGeom>
                  </pic:spPr>
                </pic:pic>
              </a:graphicData>
            </a:graphic>
          </wp:inline>
        </w:drawing>
      </w:r>
    </w:p>
    <w:p w14:paraId="67642D4A" w14:textId="77777777" w:rsidR="00561507" w:rsidRPr="00BD2ACA" w:rsidRDefault="004C2B39" w:rsidP="00BD2ACA">
      <w:pPr>
        <w:pageBreakBefore/>
        <w:widowControl w:val="0"/>
        <w:spacing w:before="240" w:after="120"/>
        <w:rPr>
          <w:b/>
          <w:sz w:val="28"/>
          <w:lang w:val="en-US"/>
        </w:rPr>
      </w:pPr>
      <w:r w:rsidRPr="00E253E8">
        <w:rPr>
          <w:b/>
          <w:bCs/>
          <w:lang w:val="en-US"/>
        </w:rPr>
        <w:lastRenderedPageBreak/>
        <w:t>I.</w:t>
      </w:r>
      <w:r w:rsidR="00BD2ACA" w:rsidRPr="00BD2ACA">
        <w:rPr>
          <w:b/>
          <w:bCs/>
          <w:lang w:val="en-US"/>
        </w:rPr>
        <w:t xml:space="preserve"> </w:t>
      </w:r>
      <w:r w:rsidRPr="00E253E8">
        <w:rPr>
          <w:b/>
          <w:bCs/>
          <w:lang w:val="en-US"/>
        </w:rPr>
        <w:t xml:space="preserve"> </w:t>
      </w:r>
      <w:r w:rsidR="00561507" w:rsidRPr="00BD2ACA">
        <w:rPr>
          <w:b/>
          <w:sz w:val="28"/>
          <w:lang w:val="en-US"/>
        </w:rPr>
        <w:t>INTRODUCTION</w:t>
      </w:r>
    </w:p>
    <w:p w14:paraId="092A5BC9" w14:textId="77777777" w:rsidR="00B755E7" w:rsidRPr="00B1102A" w:rsidRDefault="004C2B39" w:rsidP="00B755E7">
      <w:pPr>
        <w:pStyle w:val="Default"/>
        <w:numPr>
          <w:ilvl w:val="0"/>
          <w:numId w:val="25"/>
        </w:numPr>
        <w:ind w:left="426" w:firstLine="0"/>
      </w:pPr>
      <w:r w:rsidRPr="00B1102A">
        <w:rPr>
          <w:b/>
          <w:bCs/>
          <w:i/>
          <w:iCs/>
        </w:rPr>
        <w:t xml:space="preserve">General presentation of the subject: the role of subject in building skills specific to the instructional and professional training programme /Speciality </w:t>
      </w:r>
    </w:p>
    <w:p w14:paraId="390FD0B6" w14:textId="77777777" w:rsidR="00B755E7" w:rsidRPr="00B1102A" w:rsidRDefault="004C2B39" w:rsidP="00B755E7">
      <w:pPr>
        <w:pStyle w:val="Default"/>
        <w:ind w:left="426"/>
      </w:pPr>
      <w:r w:rsidRPr="00B1102A">
        <w:t xml:space="preserve">The Infectious deseases course is one of the disciplines in the university training of beneficiaries regardless of the specialty they will choose later who know infectious diseases, with an area of integration and implementation of fundamental knowledge (pathophysiology, microbiology, molecular biology, epidemiology, pharmacology etc. .) in clinical practice. In this study the subjects are etiology, pathogenesis, dental manifestations of various infectious diseases, the development of treatment and prophylaxis of infectious diseases. The student builds practical skills in the examination and investigation of patients with infectious diseases, predicting outcomes, early detection of infectious diseases, emergency care and prevention. </w:t>
      </w:r>
    </w:p>
    <w:p w14:paraId="2EC6B3C7" w14:textId="77777777" w:rsidR="004C2B39" w:rsidRPr="00B1102A" w:rsidRDefault="004C2B39" w:rsidP="00B755E7">
      <w:pPr>
        <w:pStyle w:val="Default"/>
        <w:numPr>
          <w:ilvl w:val="0"/>
          <w:numId w:val="25"/>
        </w:numPr>
        <w:ind w:left="426" w:firstLine="0"/>
      </w:pPr>
      <w:r w:rsidRPr="00B1102A">
        <w:rPr>
          <w:b/>
          <w:bCs/>
          <w:i/>
          <w:iCs/>
        </w:rPr>
        <w:t xml:space="preserve">Curriculum purpose in the professional trening </w:t>
      </w:r>
    </w:p>
    <w:p w14:paraId="17EBB515" w14:textId="77777777" w:rsidR="004C2B39" w:rsidRPr="00B1102A" w:rsidRDefault="00B755E7" w:rsidP="00B755E7">
      <w:pPr>
        <w:pStyle w:val="Default"/>
        <w:spacing w:after="39"/>
        <w:ind w:left="426"/>
      </w:pPr>
      <w:r w:rsidRPr="00B1102A">
        <w:t>-</w:t>
      </w:r>
      <w:r w:rsidR="004C2B39" w:rsidRPr="00B1102A">
        <w:t xml:space="preserve"> To provide students knowledge about the pathogenic contamination of human organisms,on conflict between pathogens and human body, the characteristics of reactivation of the macroorganism, the cultivation of abilities, habits and specific treatment opportunities as well as measures for the prevention of infectious diseases. </w:t>
      </w:r>
    </w:p>
    <w:p w14:paraId="488EADA9" w14:textId="77777777" w:rsidR="00B755E7" w:rsidRPr="00B1102A" w:rsidRDefault="00B755E7" w:rsidP="00B755E7">
      <w:pPr>
        <w:pStyle w:val="Default"/>
        <w:spacing w:after="39"/>
        <w:ind w:left="426"/>
      </w:pPr>
      <w:r w:rsidRPr="00B1102A">
        <w:t>-</w:t>
      </w:r>
      <w:r w:rsidR="004C2B39" w:rsidRPr="00B1102A">
        <w:t xml:space="preserve">Prevention of infectious diseases aims to integrate the acquired knowledge to future dentists profile disciplines to ensure effective dental care, safe, respecting the principles of primary prevention, secondary and tertiary measures aseptic and antiseptic as required rigor. However, clinical examination and laboratory methods described in the discipline takes to develop clinical thinking skills and student-oriented accumulation of skills in determining optimal methods for prevention, diagnosis and treatment of patients and improve their quality of life. </w:t>
      </w:r>
    </w:p>
    <w:p w14:paraId="24A90DBA" w14:textId="77777777" w:rsidR="00B755E7" w:rsidRPr="00B1102A" w:rsidRDefault="004C2B39" w:rsidP="00B755E7">
      <w:pPr>
        <w:pStyle w:val="Default"/>
        <w:numPr>
          <w:ilvl w:val="0"/>
          <w:numId w:val="25"/>
        </w:numPr>
        <w:spacing w:after="39"/>
        <w:ind w:left="709" w:hanging="283"/>
      </w:pPr>
      <w:r w:rsidRPr="00B1102A">
        <w:rPr>
          <w:b/>
          <w:bCs/>
          <w:i/>
          <w:iCs/>
        </w:rPr>
        <w:t xml:space="preserve">Languages of study: </w:t>
      </w:r>
      <w:r w:rsidRPr="00B1102A">
        <w:t xml:space="preserve">Romanian and English. </w:t>
      </w:r>
    </w:p>
    <w:p w14:paraId="0480708A" w14:textId="77777777" w:rsidR="004C2B39" w:rsidRDefault="004C2B39" w:rsidP="00B755E7">
      <w:pPr>
        <w:pStyle w:val="Default"/>
        <w:numPr>
          <w:ilvl w:val="0"/>
          <w:numId w:val="25"/>
        </w:numPr>
        <w:spacing w:after="39"/>
        <w:ind w:left="709" w:hanging="283"/>
      </w:pPr>
      <w:r w:rsidRPr="00B1102A">
        <w:rPr>
          <w:b/>
          <w:bCs/>
          <w:i/>
          <w:iCs/>
        </w:rPr>
        <w:t xml:space="preserve">Target public: </w:t>
      </w:r>
      <w:r w:rsidRPr="00B1102A">
        <w:t xml:space="preserve">4-rd year students, Faculty of Dentistry </w:t>
      </w:r>
    </w:p>
    <w:p w14:paraId="4E6A1B0D" w14:textId="77777777" w:rsidR="00BD2ACA" w:rsidRPr="00E1174E" w:rsidRDefault="00BD2ACA" w:rsidP="00BD2ACA">
      <w:pPr>
        <w:pStyle w:val="af4"/>
        <w:widowControl w:val="0"/>
        <w:numPr>
          <w:ilvl w:val="0"/>
          <w:numId w:val="12"/>
        </w:numPr>
        <w:spacing w:before="240" w:after="120" w:line="276" w:lineRule="auto"/>
        <w:ind w:left="721" w:hanging="437"/>
        <w:contextualSpacing w:val="0"/>
        <w:rPr>
          <w:b/>
          <w:sz w:val="28"/>
          <w:lang w:val="en-US"/>
        </w:rPr>
      </w:pPr>
      <w:r>
        <w:rPr>
          <w:b/>
          <w:bCs/>
          <w:iCs/>
        </w:rPr>
        <w:t xml:space="preserve">II. </w:t>
      </w:r>
      <w:r w:rsidRPr="00E1174E">
        <w:rPr>
          <w:b/>
          <w:sz w:val="28"/>
          <w:lang w:val="en-US"/>
        </w:rPr>
        <w:t>MANAGEMENT OF THE DISCIPLINE</w:t>
      </w:r>
    </w:p>
    <w:p w14:paraId="579C8F0C" w14:textId="77777777" w:rsidR="00B755E7" w:rsidRPr="00B1102A" w:rsidRDefault="00B755E7" w:rsidP="00B755E7">
      <w:pPr>
        <w:pStyle w:val="Default"/>
      </w:pPr>
    </w:p>
    <w:tbl>
      <w:tblPr>
        <w:tblStyle w:val="ab"/>
        <w:tblW w:w="9922" w:type="dxa"/>
        <w:tblInd w:w="392" w:type="dxa"/>
        <w:tblLook w:val="04A0" w:firstRow="1" w:lastRow="0" w:firstColumn="1" w:lastColumn="0" w:noHBand="0" w:noVBand="1"/>
      </w:tblPr>
      <w:tblGrid>
        <w:gridCol w:w="2266"/>
        <w:gridCol w:w="1561"/>
        <w:gridCol w:w="3824"/>
        <w:gridCol w:w="2271"/>
      </w:tblGrid>
      <w:tr w:rsidR="00BD2ACA" w:rsidRPr="00B1102A" w14:paraId="36AC738D" w14:textId="77777777" w:rsidTr="00B755E7">
        <w:tc>
          <w:tcPr>
            <w:tcW w:w="3827" w:type="dxa"/>
            <w:gridSpan w:val="2"/>
            <w:tcBorders>
              <w:top w:val="double" w:sz="4" w:space="0" w:color="auto"/>
              <w:left w:val="double" w:sz="4" w:space="0" w:color="auto"/>
            </w:tcBorders>
          </w:tcPr>
          <w:p w14:paraId="2C28AA95" w14:textId="77777777" w:rsidR="00BD2ACA" w:rsidRPr="00E1174E" w:rsidRDefault="00BD2ACA" w:rsidP="00B447ED">
            <w:pPr>
              <w:pStyle w:val="ae"/>
              <w:tabs>
                <w:tab w:val="left" w:pos="9781"/>
              </w:tabs>
              <w:spacing w:before="120" w:after="120"/>
              <w:rPr>
                <w:rFonts w:ascii="Times New Roman" w:hAnsi="Times New Roman"/>
                <w:sz w:val="26"/>
                <w:szCs w:val="26"/>
                <w:lang w:val="en-US"/>
              </w:rPr>
            </w:pPr>
            <w:r w:rsidRPr="00E1174E">
              <w:rPr>
                <w:rFonts w:ascii="Times New Roman" w:hAnsi="Times New Roman"/>
                <w:sz w:val="26"/>
                <w:szCs w:val="26"/>
                <w:lang w:val="en-US"/>
              </w:rPr>
              <w:t>Code of discipline</w:t>
            </w:r>
          </w:p>
        </w:tc>
        <w:tc>
          <w:tcPr>
            <w:tcW w:w="6095" w:type="dxa"/>
            <w:gridSpan w:val="2"/>
            <w:tcBorders>
              <w:top w:val="double" w:sz="4" w:space="0" w:color="auto"/>
              <w:right w:val="double" w:sz="4" w:space="0" w:color="auto"/>
            </w:tcBorders>
          </w:tcPr>
          <w:p w14:paraId="2F24ED32" w14:textId="77777777" w:rsidR="00BD2ACA" w:rsidRPr="00B1102A" w:rsidRDefault="00BD2ACA">
            <w:pPr>
              <w:pStyle w:val="Default"/>
            </w:pPr>
            <w:r w:rsidRPr="00B1102A">
              <w:t>S.07.O.0</w:t>
            </w:r>
            <w:r w:rsidR="00382119">
              <w:t>70</w:t>
            </w:r>
          </w:p>
        </w:tc>
      </w:tr>
      <w:tr w:rsidR="00BD2ACA" w:rsidRPr="00C565E3" w14:paraId="3FC9DF84" w14:textId="77777777" w:rsidTr="00B755E7">
        <w:tc>
          <w:tcPr>
            <w:tcW w:w="3827" w:type="dxa"/>
            <w:gridSpan w:val="2"/>
            <w:tcBorders>
              <w:left w:val="double" w:sz="4" w:space="0" w:color="auto"/>
            </w:tcBorders>
          </w:tcPr>
          <w:p w14:paraId="10D9C0A4" w14:textId="77777777" w:rsidR="00BD2ACA" w:rsidRPr="00E1174E" w:rsidRDefault="00BD2ACA" w:rsidP="00B447ED">
            <w:pPr>
              <w:pStyle w:val="ae"/>
              <w:tabs>
                <w:tab w:val="left" w:pos="9781"/>
              </w:tabs>
              <w:spacing w:before="120" w:after="120"/>
              <w:rPr>
                <w:rFonts w:ascii="Times New Roman" w:hAnsi="Times New Roman"/>
                <w:sz w:val="26"/>
                <w:szCs w:val="26"/>
                <w:lang w:val="en-US"/>
              </w:rPr>
            </w:pPr>
            <w:r w:rsidRPr="00E1174E">
              <w:rPr>
                <w:rFonts w:ascii="Times New Roman" w:hAnsi="Times New Roman"/>
                <w:sz w:val="26"/>
                <w:szCs w:val="26"/>
                <w:lang w:val="en-US"/>
              </w:rPr>
              <w:t>Name of the discipline</w:t>
            </w:r>
          </w:p>
        </w:tc>
        <w:tc>
          <w:tcPr>
            <w:tcW w:w="6095" w:type="dxa"/>
            <w:gridSpan w:val="2"/>
            <w:tcBorders>
              <w:right w:val="double" w:sz="4" w:space="0" w:color="auto"/>
            </w:tcBorders>
          </w:tcPr>
          <w:p w14:paraId="0CC013F2" w14:textId="77777777" w:rsidR="00BD2ACA" w:rsidRPr="00B1102A" w:rsidRDefault="00BD2ACA">
            <w:pPr>
              <w:pStyle w:val="Default"/>
            </w:pPr>
            <w:r w:rsidRPr="00B1102A">
              <w:t xml:space="preserve">INFECTIOUS DISEASES WITH STOMATOLOGICAL MANIFESTATIONS </w:t>
            </w:r>
          </w:p>
        </w:tc>
      </w:tr>
      <w:tr w:rsidR="00BD2ACA" w:rsidRPr="00C565E3" w14:paraId="78C16697" w14:textId="77777777" w:rsidTr="00B755E7">
        <w:tc>
          <w:tcPr>
            <w:tcW w:w="3827" w:type="dxa"/>
            <w:gridSpan w:val="2"/>
            <w:tcBorders>
              <w:left w:val="double" w:sz="4" w:space="0" w:color="auto"/>
              <w:bottom w:val="double" w:sz="4" w:space="0" w:color="auto"/>
            </w:tcBorders>
          </w:tcPr>
          <w:p w14:paraId="3E90920F" w14:textId="77777777" w:rsidR="00BD2ACA" w:rsidRPr="00E1174E" w:rsidRDefault="00BD2ACA" w:rsidP="00B447ED">
            <w:pPr>
              <w:pStyle w:val="ae"/>
              <w:tabs>
                <w:tab w:val="left" w:pos="9781"/>
              </w:tabs>
              <w:spacing w:before="120" w:after="120"/>
              <w:rPr>
                <w:rFonts w:ascii="Times New Roman" w:hAnsi="Times New Roman"/>
                <w:sz w:val="26"/>
                <w:szCs w:val="26"/>
                <w:lang w:val="en-US"/>
              </w:rPr>
            </w:pPr>
            <w:r w:rsidRPr="00E1174E">
              <w:rPr>
                <w:rFonts w:ascii="Times New Roman" w:hAnsi="Times New Roman"/>
                <w:sz w:val="26"/>
                <w:szCs w:val="26"/>
                <w:lang w:val="en-US"/>
              </w:rPr>
              <w:t>Person(s) in charge of the discipline</w:t>
            </w:r>
          </w:p>
        </w:tc>
        <w:tc>
          <w:tcPr>
            <w:tcW w:w="6095" w:type="dxa"/>
            <w:gridSpan w:val="2"/>
            <w:tcBorders>
              <w:bottom w:val="double" w:sz="4" w:space="0" w:color="auto"/>
              <w:right w:val="double" w:sz="4" w:space="0" w:color="auto"/>
            </w:tcBorders>
          </w:tcPr>
          <w:p w14:paraId="4B4031C0" w14:textId="77777777" w:rsidR="00BD2ACA" w:rsidRPr="00B1102A" w:rsidRDefault="00BD2ACA">
            <w:pPr>
              <w:pStyle w:val="Default"/>
            </w:pPr>
            <w:r w:rsidRPr="00B1102A">
              <w:rPr>
                <w:b/>
                <w:bCs/>
              </w:rPr>
              <w:t>Plăcintă Gheorghe</w:t>
            </w:r>
            <w:r w:rsidRPr="00B1102A">
              <w:t xml:space="preserve">, PhD, MD, assoc.prof, Head of Chair </w:t>
            </w:r>
          </w:p>
        </w:tc>
      </w:tr>
      <w:tr w:rsidR="004C2B39" w:rsidRPr="00B1102A" w14:paraId="4077D86E" w14:textId="77777777" w:rsidTr="00B755E7">
        <w:tc>
          <w:tcPr>
            <w:tcW w:w="2266" w:type="dxa"/>
            <w:tcBorders>
              <w:top w:val="double" w:sz="4" w:space="0" w:color="auto"/>
              <w:left w:val="double" w:sz="4" w:space="0" w:color="auto"/>
              <w:bottom w:val="double" w:sz="4" w:space="0" w:color="auto"/>
            </w:tcBorders>
          </w:tcPr>
          <w:p w14:paraId="2E89B8E0" w14:textId="77777777" w:rsidR="004C2B39" w:rsidRPr="00B1102A" w:rsidRDefault="004C2B39">
            <w:pPr>
              <w:pStyle w:val="Default"/>
            </w:pPr>
            <w:r w:rsidRPr="00B1102A">
              <w:t xml:space="preserve">Year </w:t>
            </w:r>
          </w:p>
        </w:tc>
        <w:tc>
          <w:tcPr>
            <w:tcW w:w="1561" w:type="dxa"/>
            <w:tcBorders>
              <w:top w:val="double" w:sz="4" w:space="0" w:color="auto"/>
              <w:bottom w:val="double" w:sz="4" w:space="0" w:color="auto"/>
            </w:tcBorders>
          </w:tcPr>
          <w:p w14:paraId="74863354" w14:textId="77777777" w:rsidR="004C2B39" w:rsidRPr="00B1102A" w:rsidRDefault="004C2B39">
            <w:pPr>
              <w:pStyle w:val="Default"/>
            </w:pPr>
            <w:r w:rsidRPr="00B1102A">
              <w:rPr>
                <w:b/>
                <w:bCs/>
              </w:rPr>
              <w:t xml:space="preserve">IV </w:t>
            </w:r>
          </w:p>
        </w:tc>
        <w:tc>
          <w:tcPr>
            <w:tcW w:w="3824" w:type="dxa"/>
            <w:tcBorders>
              <w:top w:val="double" w:sz="4" w:space="0" w:color="auto"/>
              <w:bottom w:val="double" w:sz="4" w:space="0" w:color="auto"/>
            </w:tcBorders>
          </w:tcPr>
          <w:p w14:paraId="5B6C0211" w14:textId="77777777" w:rsidR="004C2B39" w:rsidRPr="00B1102A" w:rsidRDefault="004C2B39">
            <w:pPr>
              <w:pStyle w:val="Default"/>
            </w:pPr>
            <w:r w:rsidRPr="00B1102A">
              <w:t xml:space="preserve">Semester </w:t>
            </w:r>
          </w:p>
        </w:tc>
        <w:tc>
          <w:tcPr>
            <w:tcW w:w="2271" w:type="dxa"/>
            <w:tcBorders>
              <w:top w:val="double" w:sz="4" w:space="0" w:color="auto"/>
              <w:bottom w:val="double" w:sz="4" w:space="0" w:color="auto"/>
              <w:right w:val="double" w:sz="4" w:space="0" w:color="auto"/>
            </w:tcBorders>
          </w:tcPr>
          <w:p w14:paraId="59983D63" w14:textId="77777777" w:rsidR="004C2B39" w:rsidRPr="00B1102A" w:rsidRDefault="004C2B39">
            <w:pPr>
              <w:pStyle w:val="Default"/>
            </w:pPr>
            <w:r w:rsidRPr="00B1102A">
              <w:rPr>
                <w:b/>
                <w:bCs/>
              </w:rPr>
              <w:t xml:space="preserve">VII </w:t>
            </w:r>
          </w:p>
        </w:tc>
      </w:tr>
      <w:tr w:rsidR="00B4532C" w:rsidRPr="00C565E3" w14:paraId="0331D69D" w14:textId="77777777" w:rsidTr="0031370B">
        <w:tc>
          <w:tcPr>
            <w:tcW w:w="7651" w:type="dxa"/>
            <w:gridSpan w:val="3"/>
            <w:tcBorders>
              <w:top w:val="double" w:sz="4" w:space="0" w:color="auto"/>
              <w:left w:val="double" w:sz="4" w:space="0" w:color="auto"/>
            </w:tcBorders>
            <w:vAlign w:val="center"/>
          </w:tcPr>
          <w:p w14:paraId="50B6C927" w14:textId="77777777" w:rsidR="00B4532C" w:rsidRPr="00B1102A" w:rsidRDefault="004C2B39" w:rsidP="004C2B39">
            <w:pPr>
              <w:pStyle w:val="Default"/>
            </w:pPr>
            <w:r w:rsidRPr="00B1102A">
              <w:t xml:space="preserve">Total number of hours, including: </w:t>
            </w:r>
          </w:p>
        </w:tc>
        <w:tc>
          <w:tcPr>
            <w:tcW w:w="2271" w:type="dxa"/>
            <w:tcBorders>
              <w:top w:val="double" w:sz="4" w:space="0" w:color="auto"/>
              <w:right w:val="double" w:sz="4" w:space="0" w:color="auto"/>
            </w:tcBorders>
            <w:vAlign w:val="center"/>
          </w:tcPr>
          <w:p w14:paraId="0F4FCB2A" w14:textId="77777777" w:rsidR="00B4532C" w:rsidRPr="00B1102A" w:rsidRDefault="00B4532C" w:rsidP="0031370B">
            <w:pPr>
              <w:pStyle w:val="ae"/>
              <w:tabs>
                <w:tab w:val="left" w:pos="9781"/>
              </w:tabs>
              <w:spacing w:before="120" w:after="120"/>
              <w:jc w:val="center"/>
              <w:rPr>
                <w:rFonts w:ascii="Times New Roman" w:hAnsi="Times New Roman"/>
                <w:b/>
                <w:sz w:val="24"/>
                <w:szCs w:val="24"/>
                <w:lang w:val="ro-RO"/>
              </w:rPr>
            </w:pPr>
          </w:p>
        </w:tc>
      </w:tr>
      <w:tr w:rsidR="00BD2ACA" w:rsidRPr="00B1102A" w14:paraId="2E966D6D" w14:textId="77777777" w:rsidTr="00B755E7">
        <w:tc>
          <w:tcPr>
            <w:tcW w:w="2266" w:type="dxa"/>
            <w:tcBorders>
              <w:left w:val="double" w:sz="4" w:space="0" w:color="auto"/>
            </w:tcBorders>
          </w:tcPr>
          <w:p w14:paraId="2A02FC09" w14:textId="77777777" w:rsidR="00BD2ACA" w:rsidRPr="00B1102A" w:rsidRDefault="00BD2ACA">
            <w:pPr>
              <w:pStyle w:val="Default"/>
            </w:pPr>
            <w:r w:rsidRPr="00B1102A">
              <w:t xml:space="preserve">Lectures </w:t>
            </w:r>
          </w:p>
        </w:tc>
        <w:tc>
          <w:tcPr>
            <w:tcW w:w="1561" w:type="dxa"/>
          </w:tcPr>
          <w:p w14:paraId="4F8BA52F" w14:textId="77777777" w:rsidR="00BD2ACA" w:rsidRPr="00B1102A" w:rsidRDefault="00BD2ACA">
            <w:pPr>
              <w:pStyle w:val="Default"/>
            </w:pPr>
            <w:r w:rsidRPr="00B1102A">
              <w:rPr>
                <w:b/>
                <w:bCs/>
              </w:rPr>
              <w:t>14</w:t>
            </w:r>
          </w:p>
        </w:tc>
        <w:tc>
          <w:tcPr>
            <w:tcW w:w="3824" w:type="dxa"/>
          </w:tcPr>
          <w:p w14:paraId="3B4CEA98" w14:textId="77777777" w:rsidR="00BD2ACA" w:rsidRPr="00BD2ACA" w:rsidRDefault="00BD2ACA" w:rsidP="00B447ED">
            <w:pPr>
              <w:pStyle w:val="ae"/>
              <w:tabs>
                <w:tab w:val="left" w:pos="9781"/>
              </w:tabs>
              <w:spacing w:before="60" w:after="60"/>
              <w:rPr>
                <w:rFonts w:ascii="Times New Roman" w:hAnsi="Times New Roman"/>
                <w:sz w:val="24"/>
                <w:szCs w:val="24"/>
                <w:lang w:val="en-US"/>
              </w:rPr>
            </w:pPr>
            <w:r w:rsidRPr="00BD2ACA">
              <w:rPr>
                <w:rFonts w:ascii="Times New Roman" w:hAnsi="Times New Roman"/>
                <w:sz w:val="24"/>
                <w:szCs w:val="24"/>
                <w:lang w:val="en-US"/>
              </w:rPr>
              <w:t>Practical/laboratory hours</w:t>
            </w:r>
          </w:p>
        </w:tc>
        <w:tc>
          <w:tcPr>
            <w:tcW w:w="2271" w:type="dxa"/>
            <w:tcBorders>
              <w:right w:val="double" w:sz="4" w:space="0" w:color="auto"/>
            </w:tcBorders>
          </w:tcPr>
          <w:p w14:paraId="10D09FFD" w14:textId="77777777" w:rsidR="00BD2ACA" w:rsidRPr="00B1102A" w:rsidRDefault="002F72DE">
            <w:pPr>
              <w:pStyle w:val="Default"/>
            </w:pPr>
            <w:r>
              <w:rPr>
                <w:b/>
                <w:bCs/>
              </w:rPr>
              <w:t>14</w:t>
            </w:r>
          </w:p>
        </w:tc>
      </w:tr>
      <w:tr w:rsidR="00BD2ACA" w:rsidRPr="00B1102A" w14:paraId="49275E61" w14:textId="77777777" w:rsidTr="00B755E7">
        <w:tc>
          <w:tcPr>
            <w:tcW w:w="2266" w:type="dxa"/>
            <w:tcBorders>
              <w:left w:val="double" w:sz="4" w:space="0" w:color="auto"/>
              <w:bottom w:val="double" w:sz="4" w:space="0" w:color="auto"/>
            </w:tcBorders>
          </w:tcPr>
          <w:p w14:paraId="5BF0B122" w14:textId="77777777" w:rsidR="00BD2ACA" w:rsidRPr="00B1102A" w:rsidRDefault="00BD2ACA">
            <w:pPr>
              <w:pStyle w:val="Default"/>
            </w:pPr>
            <w:r w:rsidRPr="00B1102A">
              <w:t xml:space="preserve">Seminars </w:t>
            </w:r>
          </w:p>
        </w:tc>
        <w:tc>
          <w:tcPr>
            <w:tcW w:w="1561" w:type="dxa"/>
            <w:tcBorders>
              <w:bottom w:val="double" w:sz="4" w:space="0" w:color="auto"/>
            </w:tcBorders>
          </w:tcPr>
          <w:p w14:paraId="3BC84A95" w14:textId="77777777" w:rsidR="00BD2ACA" w:rsidRPr="00B1102A" w:rsidRDefault="00BD2ACA">
            <w:pPr>
              <w:pStyle w:val="Default"/>
            </w:pPr>
            <w:r w:rsidRPr="00B1102A">
              <w:rPr>
                <w:b/>
                <w:bCs/>
              </w:rPr>
              <w:t>1</w:t>
            </w:r>
            <w:r w:rsidR="002F72DE">
              <w:rPr>
                <w:b/>
                <w:bCs/>
              </w:rPr>
              <w:t>4</w:t>
            </w:r>
          </w:p>
        </w:tc>
        <w:tc>
          <w:tcPr>
            <w:tcW w:w="3824" w:type="dxa"/>
            <w:tcBorders>
              <w:bottom w:val="double" w:sz="4" w:space="0" w:color="auto"/>
            </w:tcBorders>
          </w:tcPr>
          <w:p w14:paraId="0DE1F8D2" w14:textId="77777777" w:rsidR="00BD2ACA" w:rsidRPr="00BD2ACA" w:rsidRDefault="00BD2ACA" w:rsidP="00B447ED">
            <w:pPr>
              <w:pStyle w:val="ae"/>
              <w:tabs>
                <w:tab w:val="left" w:pos="9781"/>
              </w:tabs>
              <w:spacing w:before="60" w:after="60"/>
              <w:rPr>
                <w:rFonts w:ascii="Times New Roman" w:hAnsi="Times New Roman"/>
                <w:sz w:val="24"/>
                <w:szCs w:val="24"/>
                <w:lang w:val="en-US"/>
              </w:rPr>
            </w:pPr>
            <w:r w:rsidRPr="00BD2ACA">
              <w:rPr>
                <w:rFonts w:ascii="Times New Roman" w:hAnsi="Times New Roman"/>
                <w:sz w:val="24"/>
                <w:szCs w:val="24"/>
                <w:lang w:val="en-US"/>
              </w:rPr>
              <w:t>Self-training</w:t>
            </w:r>
          </w:p>
        </w:tc>
        <w:tc>
          <w:tcPr>
            <w:tcW w:w="2271" w:type="dxa"/>
            <w:tcBorders>
              <w:bottom w:val="double" w:sz="4" w:space="0" w:color="auto"/>
              <w:right w:val="double" w:sz="4" w:space="0" w:color="auto"/>
            </w:tcBorders>
          </w:tcPr>
          <w:p w14:paraId="311336BB" w14:textId="77777777" w:rsidR="00BD2ACA" w:rsidRPr="00B1102A" w:rsidRDefault="00382119">
            <w:pPr>
              <w:pStyle w:val="Default"/>
            </w:pPr>
            <w:r>
              <w:rPr>
                <w:b/>
                <w:bCs/>
              </w:rPr>
              <w:t>4</w:t>
            </w:r>
            <w:r w:rsidR="002F72DE">
              <w:rPr>
                <w:b/>
                <w:bCs/>
              </w:rPr>
              <w:t>8</w:t>
            </w:r>
          </w:p>
        </w:tc>
      </w:tr>
      <w:tr w:rsidR="00BD2ACA" w:rsidRPr="00B1102A" w14:paraId="5A7D4B82" w14:textId="77777777" w:rsidTr="00B755E7">
        <w:tc>
          <w:tcPr>
            <w:tcW w:w="2266" w:type="dxa"/>
            <w:tcBorders>
              <w:top w:val="double" w:sz="4" w:space="0" w:color="auto"/>
              <w:left w:val="double" w:sz="4" w:space="0" w:color="auto"/>
              <w:bottom w:val="double" w:sz="4" w:space="0" w:color="auto"/>
            </w:tcBorders>
          </w:tcPr>
          <w:p w14:paraId="065C7CCB" w14:textId="77777777" w:rsidR="00BD2ACA" w:rsidRPr="00B1102A" w:rsidRDefault="00BD2ACA">
            <w:pPr>
              <w:pStyle w:val="Default"/>
            </w:pPr>
            <w:r w:rsidRPr="00B1102A">
              <w:t xml:space="preserve">Type of assessment </w:t>
            </w:r>
          </w:p>
        </w:tc>
        <w:tc>
          <w:tcPr>
            <w:tcW w:w="1561" w:type="dxa"/>
            <w:tcBorders>
              <w:top w:val="double" w:sz="4" w:space="0" w:color="auto"/>
              <w:bottom w:val="double" w:sz="4" w:space="0" w:color="auto"/>
            </w:tcBorders>
          </w:tcPr>
          <w:p w14:paraId="252C2B26" w14:textId="77777777" w:rsidR="00BD2ACA" w:rsidRPr="00B1102A" w:rsidRDefault="002F72DE">
            <w:pPr>
              <w:pStyle w:val="Default"/>
            </w:pPr>
            <w:r>
              <w:rPr>
                <w:b/>
                <w:bCs/>
              </w:rPr>
              <w:t>E</w:t>
            </w:r>
          </w:p>
        </w:tc>
        <w:tc>
          <w:tcPr>
            <w:tcW w:w="3824" w:type="dxa"/>
            <w:tcBorders>
              <w:top w:val="double" w:sz="4" w:space="0" w:color="auto"/>
              <w:bottom w:val="double" w:sz="4" w:space="0" w:color="auto"/>
            </w:tcBorders>
          </w:tcPr>
          <w:p w14:paraId="2A801B83" w14:textId="77777777" w:rsidR="00BD2ACA" w:rsidRPr="00BD2ACA" w:rsidRDefault="00BD2ACA" w:rsidP="00B447ED">
            <w:pPr>
              <w:pStyle w:val="ae"/>
              <w:tabs>
                <w:tab w:val="left" w:pos="9781"/>
              </w:tabs>
              <w:spacing w:before="120" w:after="120"/>
              <w:rPr>
                <w:rFonts w:ascii="Times New Roman" w:hAnsi="Times New Roman"/>
                <w:sz w:val="24"/>
                <w:szCs w:val="24"/>
                <w:lang w:val="en-US"/>
              </w:rPr>
            </w:pPr>
            <w:r w:rsidRPr="00BD2ACA">
              <w:rPr>
                <w:rFonts w:ascii="Times New Roman" w:hAnsi="Times New Roman"/>
                <w:sz w:val="24"/>
                <w:szCs w:val="24"/>
                <w:lang w:val="en-US"/>
              </w:rPr>
              <w:t>Number of credits</w:t>
            </w:r>
          </w:p>
        </w:tc>
        <w:tc>
          <w:tcPr>
            <w:tcW w:w="2271" w:type="dxa"/>
            <w:tcBorders>
              <w:top w:val="double" w:sz="4" w:space="0" w:color="auto"/>
              <w:bottom w:val="double" w:sz="4" w:space="0" w:color="auto"/>
              <w:right w:val="double" w:sz="4" w:space="0" w:color="auto"/>
            </w:tcBorders>
          </w:tcPr>
          <w:p w14:paraId="0FAC27BE" w14:textId="77777777" w:rsidR="00BD2ACA" w:rsidRPr="00B1102A" w:rsidRDefault="00382119">
            <w:pPr>
              <w:pStyle w:val="Default"/>
            </w:pPr>
            <w:r>
              <w:rPr>
                <w:b/>
                <w:bCs/>
              </w:rPr>
              <w:t>3</w:t>
            </w:r>
            <w:r w:rsidR="00BD2ACA" w:rsidRPr="00B1102A">
              <w:rPr>
                <w:b/>
                <w:bCs/>
              </w:rPr>
              <w:t xml:space="preserve"> </w:t>
            </w:r>
          </w:p>
        </w:tc>
      </w:tr>
    </w:tbl>
    <w:p w14:paraId="13C6AFDE" w14:textId="77777777" w:rsidR="00B55D3D" w:rsidRPr="00B1102A" w:rsidRDefault="00B55D3D" w:rsidP="00B55D3D">
      <w:pPr>
        <w:pStyle w:val="Default"/>
      </w:pPr>
    </w:p>
    <w:p w14:paraId="485591DE" w14:textId="77777777" w:rsidR="00BD2ACA" w:rsidRPr="00E1174E" w:rsidRDefault="00B55D3D" w:rsidP="00BD2ACA">
      <w:pPr>
        <w:pStyle w:val="af4"/>
        <w:widowControl w:val="0"/>
        <w:numPr>
          <w:ilvl w:val="0"/>
          <w:numId w:val="12"/>
        </w:numPr>
        <w:spacing w:before="240" w:after="120" w:line="276" w:lineRule="auto"/>
        <w:ind w:left="721" w:hanging="437"/>
        <w:contextualSpacing w:val="0"/>
        <w:rPr>
          <w:b/>
          <w:sz w:val="28"/>
          <w:lang w:val="en-US"/>
        </w:rPr>
      </w:pPr>
      <w:r w:rsidRPr="00BD2ACA">
        <w:rPr>
          <w:b/>
          <w:bCs/>
          <w:lang w:val="en-US"/>
        </w:rPr>
        <w:t xml:space="preserve">III. </w:t>
      </w:r>
      <w:bookmarkStart w:id="1" w:name="_Hlk82962422"/>
      <w:r w:rsidR="00BD2ACA" w:rsidRPr="00E1174E">
        <w:rPr>
          <w:b/>
          <w:sz w:val="28"/>
          <w:lang w:val="en-US"/>
        </w:rPr>
        <w:t>TRAINING AIMS WITHIN THE DISCIPLINE</w:t>
      </w:r>
    </w:p>
    <w:bookmarkEnd w:id="1"/>
    <w:p w14:paraId="15C9D0A9" w14:textId="77777777" w:rsidR="00B55D3D" w:rsidRPr="00BD2ACA" w:rsidRDefault="00B55D3D" w:rsidP="00B55D3D">
      <w:pPr>
        <w:pStyle w:val="Default"/>
        <w:rPr>
          <w:lang w:val="en-US"/>
        </w:rPr>
      </w:pPr>
    </w:p>
    <w:p w14:paraId="7A56A328" w14:textId="77777777" w:rsidR="00BD2ACA" w:rsidRPr="00BD2ACA" w:rsidRDefault="00BD2ACA" w:rsidP="00B55D3D">
      <w:pPr>
        <w:pStyle w:val="Default"/>
        <w:spacing w:after="1"/>
        <w:rPr>
          <w:b/>
          <w:i/>
          <w:lang w:val="en-US"/>
        </w:rPr>
      </w:pPr>
      <w:r w:rsidRPr="00BD2ACA">
        <w:rPr>
          <w:b/>
          <w:i/>
          <w:lang w:val="en-US"/>
        </w:rPr>
        <w:t>At the end of the discipline study the student will be able to:</w:t>
      </w:r>
    </w:p>
    <w:p w14:paraId="68BE2579" w14:textId="77777777" w:rsidR="00BD2ACA" w:rsidRPr="00E1174E" w:rsidRDefault="00B55D3D" w:rsidP="00BD2ACA">
      <w:pPr>
        <w:pStyle w:val="af5"/>
        <w:numPr>
          <w:ilvl w:val="0"/>
          <w:numId w:val="20"/>
        </w:numPr>
        <w:spacing w:before="120"/>
        <w:ind w:left="426" w:hanging="284"/>
        <w:jc w:val="both"/>
        <w:rPr>
          <w:rFonts w:eastAsia="Times New Roman" w:cs="Times New Roman"/>
          <w:b/>
          <w:bCs/>
          <w:color w:val="000000"/>
          <w:kern w:val="0"/>
          <w:lang w:val="en-US" w:eastAsia="en-US" w:bidi="ar-SA"/>
        </w:rPr>
      </w:pPr>
      <w:r w:rsidRPr="00BD2ACA">
        <w:rPr>
          <w:lang w:val="en-US"/>
        </w:rPr>
        <w:t xml:space="preserve"> </w:t>
      </w:r>
      <w:r w:rsidR="00BD2ACA" w:rsidRPr="00E1174E">
        <w:rPr>
          <w:rFonts w:eastAsia="Times New Roman" w:cs="Times New Roman"/>
          <w:b/>
          <w:bCs/>
          <w:color w:val="000000"/>
          <w:kern w:val="0"/>
          <w:lang w:val="en-US" w:eastAsia="en-US" w:bidi="ar-SA"/>
        </w:rPr>
        <w:t>at the level of knowledge and understanding:</w:t>
      </w:r>
    </w:p>
    <w:p w14:paraId="61B07B2E" w14:textId="77777777" w:rsidR="00B55D3D" w:rsidRPr="00BD2ACA" w:rsidRDefault="00B55D3D" w:rsidP="00B55D3D">
      <w:pPr>
        <w:pStyle w:val="Default"/>
        <w:spacing w:after="1"/>
        <w:rPr>
          <w:lang w:val="en-US"/>
        </w:rPr>
      </w:pPr>
    </w:p>
    <w:p w14:paraId="4A7286F3" w14:textId="77777777" w:rsidR="00B55D3D" w:rsidRPr="00B1102A" w:rsidRDefault="00B55D3D" w:rsidP="00BD2ACA">
      <w:pPr>
        <w:pStyle w:val="Default"/>
        <w:numPr>
          <w:ilvl w:val="0"/>
          <w:numId w:val="29"/>
        </w:numPr>
        <w:spacing w:after="1"/>
      </w:pPr>
      <w:r w:rsidRPr="00B1102A">
        <w:t xml:space="preserve">To know the role of infectious diseases in society and the importance of education dentist and patient; </w:t>
      </w:r>
    </w:p>
    <w:p w14:paraId="26B0000E" w14:textId="77777777" w:rsidR="00B55D3D" w:rsidRPr="00B1102A" w:rsidRDefault="00B55D3D" w:rsidP="00BD2ACA">
      <w:pPr>
        <w:pStyle w:val="Default"/>
        <w:numPr>
          <w:ilvl w:val="0"/>
          <w:numId w:val="29"/>
        </w:numPr>
        <w:spacing w:after="1"/>
      </w:pPr>
      <w:r w:rsidRPr="00B1102A">
        <w:t xml:space="preserve">Defining the concept of infectious disease, objectives and tasks of discipline </w:t>
      </w:r>
    </w:p>
    <w:p w14:paraId="48FEE284" w14:textId="77777777" w:rsidR="00B55D3D" w:rsidRPr="00B1102A" w:rsidRDefault="00B55D3D" w:rsidP="00BD2ACA">
      <w:pPr>
        <w:pStyle w:val="Default"/>
        <w:numPr>
          <w:ilvl w:val="0"/>
          <w:numId w:val="29"/>
        </w:numPr>
        <w:spacing w:after="1"/>
      </w:pPr>
      <w:r w:rsidRPr="00B1102A">
        <w:t xml:space="preserve">Understand how to communicate with patients and establish their medical history; </w:t>
      </w:r>
    </w:p>
    <w:p w14:paraId="7544BC17" w14:textId="77777777" w:rsidR="00B55D3D" w:rsidRPr="00B1102A" w:rsidRDefault="00B55D3D" w:rsidP="00BD2ACA">
      <w:pPr>
        <w:pStyle w:val="Default"/>
        <w:numPr>
          <w:ilvl w:val="0"/>
          <w:numId w:val="29"/>
        </w:numPr>
        <w:spacing w:after="1"/>
      </w:pPr>
      <w:r w:rsidRPr="00B1102A">
        <w:t xml:space="preserve">Know how to record the data in the patient's medical card; </w:t>
      </w:r>
    </w:p>
    <w:p w14:paraId="68F0ABE6" w14:textId="77777777" w:rsidR="00B55D3D" w:rsidRPr="00B1102A" w:rsidRDefault="00B55D3D" w:rsidP="00BD2ACA">
      <w:pPr>
        <w:pStyle w:val="Default"/>
        <w:numPr>
          <w:ilvl w:val="0"/>
          <w:numId w:val="29"/>
        </w:numPr>
        <w:spacing w:after="1"/>
      </w:pPr>
      <w:r w:rsidRPr="00B1102A">
        <w:t xml:space="preserve">To know the features and stages of clinical examination of the patient ; </w:t>
      </w:r>
    </w:p>
    <w:p w14:paraId="73FF85F8" w14:textId="77777777" w:rsidR="00B55D3D" w:rsidRPr="00B1102A" w:rsidRDefault="00B55D3D" w:rsidP="00BD2ACA">
      <w:pPr>
        <w:pStyle w:val="Default"/>
        <w:numPr>
          <w:ilvl w:val="0"/>
          <w:numId w:val="29"/>
        </w:numPr>
        <w:spacing w:after="1"/>
      </w:pPr>
      <w:r w:rsidRPr="00B1102A">
        <w:t xml:space="preserve">To know the particularities and options of the patient's paraclinical examination; </w:t>
      </w:r>
    </w:p>
    <w:p w14:paraId="2CC37F1E" w14:textId="77777777" w:rsidR="00B55D3D" w:rsidRPr="00B1102A" w:rsidRDefault="00B55D3D" w:rsidP="00BD2ACA">
      <w:pPr>
        <w:pStyle w:val="Default"/>
        <w:numPr>
          <w:ilvl w:val="0"/>
          <w:numId w:val="29"/>
        </w:numPr>
        <w:spacing w:after="1"/>
      </w:pPr>
      <w:r w:rsidRPr="00B1102A">
        <w:t xml:space="preserve">To have knowledge in specifying the clinical picture, developmental particularities, complications of infectious diseases to know the types of radiological paraclinical investigations and the indications for their performance; </w:t>
      </w:r>
    </w:p>
    <w:p w14:paraId="62F07DD5" w14:textId="77777777" w:rsidR="00B55D3D" w:rsidRPr="00B1102A" w:rsidRDefault="00B55D3D" w:rsidP="00BD2ACA">
      <w:pPr>
        <w:pStyle w:val="Default"/>
        <w:numPr>
          <w:ilvl w:val="0"/>
          <w:numId w:val="29"/>
        </w:numPr>
        <w:spacing w:after="1"/>
      </w:pPr>
      <w:r w:rsidRPr="00B1102A">
        <w:t xml:space="preserve">To know the types of non-radiological paraclinical investigations and the indications for their performance; </w:t>
      </w:r>
    </w:p>
    <w:p w14:paraId="3F184FB6" w14:textId="77777777" w:rsidR="00B55D3D" w:rsidRPr="00B1102A" w:rsidRDefault="00B55D3D" w:rsidP="00BD2ACA">
      <w:pPr>
        <w:pStyle w:val="Default"/>
        <w:numPr>
          <w:ilvl w:val="0"/>
          <w:numId w:val="29"/>
        </w:numPr>
        <w:spacing w:after="1"/>
      </w:pPr>
      <w:r w:rsidRPr="00B1102A">
        <w:t xml:space="preserve">To know the concepts of prevention; </w:t>
      </w:r>
    </w:p>
    <w:p w14:paraId="22B6D236" w14:textId="77777777" w:rsidR="00B55D3D" w:rsidRPr="00B1102A" w:rsidRDefault="00B55D3D" w:rsidP="00BD2ACA">
      <w:pPr>
        <w:pStyle w:val="Default"/>
        <w:numPr>
          <w:ilvl w:val="0"/>
          <w:numId w:val="29"/>
        </w:numPr>
        <w:spacing w:after="1"/>
      </w:pPr>
      <w:r w:rsidRPr="00B1102A">
        <w:t xml:space="preserve">Categorize prevention methods and understand their level of application (individual, group, population); </w:t>
      </w:r>
    </w:p>
    <w:p w14:paraId="5AAB13F8" w14:textId="77777777" w:rsidR="00B55D3D" w:rsidRPr="00B1102A" w:rsidRDefault="00B55D3D" w:rsidP="00BD2ACA">
      <w:pPr>
        <w:pStyle w:val="Default"/>
        <w:numPr>
          <w:ilvl w:val="0"/>
          <w:numId w:val="29"/>
        </w:numPr>
        <w:spacing w:after="1"/>
      </w:pPr>
      <w:r w:rsidRPr="00B1102A">
        <w:t xml:space="preserve">To develop clinical thinking, the ability to analyze and systematize the results of the clinical and paraclinical examination of infectious diseases. </w:t>
      </w:r>
    </w:p>
    <w:p w14:paraId="7029ED54" w14:textId="77777777" w:rsidR="00B55D3D" w:rsidRPr="00B1102A" w:rsidRDefault="00B55D3D" w:rsidP="00BD2ACA">
      <w:pPr>
        <w:pStyle w:val="Default"/>
        <w:numPr>
          <w:ilvl w:val="0"/>
          <w:numId w:val="29"/>
        </w:numPr>
        <w:spacing w:after="1"/>
      </w:pPr>
      <w:r w:rsidRPr="00B1102A">
        <w:t xml:space="preserve">Clinical symptoms and changes in the oral cavity in various infectious diseases of viral, bacterial, micotic etiology. </w:t>
      </w:r>
    </w:p>
    <w:p w14:paraId="1382A05C" w14:textId="77777777" w:rsidR="00B55D3D" w:rsidRPr="00B1102A" w:rsidRDefault="00B55D3D" w:rsidP="00BD2ACA">
      <w:pPr>
        <w:pStyle w:val="Default"/>
        <w:numPr>
          <w:ilvl w:val="0"/>
          <w:numId w:val="29"/>
        </w:numPr>
        <w:spacing w:after="1"/>
      </w:pPr>
      <w:r w:rsidRPr="00B1102A">
        <w:t xml:space="preserve">Creation of an investigation plan in case of suspicion of an infectious disease. </w:t>
      </w:r>
    </w:p>
    <w:p w14:paraId="154EB22E" w14:textId="77777777" w:rsidR="00B55D3D" w:rsidRPr="00B1102A" w:rsidRDefault="00B55D3D" w:rsidP="00BD2ACA">
      <w:pPr>
        <w:pStyle w:val="Default"/>
        <w:numPr>
          <w:ilvl w:val="0"/>
          <w:numId w:val="29"/>
        </w:numPr>
        <w:spacing w:after="1"/>
      </w:pPr>
      <w:r w:rsidRPr="00B1102A">
        <w:t xml:space="preserve">To know the principles of asepsis and antisepsis and their methods of application; </w:t>
      </w:r>
    </w:p>
    <w:p w14:paraId="07165080" w14:textId="77777777" w:rsidR="00B55D3D" w:rsidRPr="00B1102A" w:rsidRDefault="00B55D3D" w:rsidP="00BD2ACA">
      <w:pPr>
        <w:pStyle w:val="Default"/>
        <w:numPr>
          <w:ilvl w:val="0"/>
          <w:numId w:val="29"/>
        </w:numPr>
      </w:pPr>
      <w:r w:rsidRPr="00B1102A">
        <w:t xml:space="preserve">Immunoprophylaxis of infectious diseases. </w:t>
      </w:r>
    </w:p>
    <w:p w14:paraId="7E1B0468" w14:textId="77777777" w:rsidR="00B55D3D" w:rsidRPr="00B1102A" w:rsidRDefault="00B55D3D" w:rsidP="00B55D3D">
      <w:pPr>
        <w:pStyle w:val="Default"/>
      </w:pPr>
    </w:p>
    <w:p w14:paraId="6D84F5AD" w14:textId="77777777" w:rsidR="00BD2ACA" w:rsidRPr="00E1174E" w:rsidRDefault="00BD2ACA" w:rsidP="00BD2ACA">
      <w:pPr>
        <w:pStyle w:val="af5"/>
        <w:numPr>
          <w:ilvl w:val="0"/>
          <w:numId w:val="20"/>
        </w:numPr>
        <w:spacing w:before="120"/>
        <w:ind w:left="426" w:hanging="284"/>
        <w:jc w:val="both"/>
        <w:rPr>
          <w:rFonts w:eastAsia="Times New Roman" w:cs="Times New Roman"/>
          <w:b/>
          <w:bCs/>
          <w:color w:val="000000"/>
          <w:kern w:val="0"/>
          <w:lang w:val="en-US" w:eastAsia="en-US" w:bidi="ar-SA"/>
        </w:rPr>
      </w:pPr>
      <w:r w:rsidRPr="00E1174E">
        <w:rPr>
          <w:rFonts w:eastAsia="Times New Roman" w:cs="Times New Roman"/>
          <w:b/>
          <w:bCs/>
          <w:color w:val="000000"/>
          <w:kern w:val="0"/>
          <w:lang w:val="en-US" w:eastAsia="en-US" w:bidi="ar-SA"/>
        </w:rPr>
        <w:t>at the application level:</w:t>
      </w:r>
    </w:p>
    <w:p w14:paraId="20D1DD45" w14:textId="77777777" w:rsidR="00B55D3D" w:rsidRPr="00B1102A" w:rsidRDefault="00B55D3D" w:rsidP="00BD2ACA">
      <w:pPr>
        <w:pStyle w:val="Default"/>
        <w:numPr>
          <w:ilvl w:val="0"/>
          <w:numId w:val="31"/>
        </w:numPr>
        <w:spacing w:after="4"/>
      </w:pPr>
      <w:r w:rsidRPr="00B1102A">
        <w:t xml:space="preserve">Be able to collect patient and anamnesis data (subjective examination); </w:t>
      </w:r>
    </w:p>
    <w:p w14:paraId="2E225771" w14:textId="77777777" w:rsidR="00B55D3D" w:rsidRPr="00B1102A" w:rsidRDefault="00B55D3D" w:rsidP="00BD2ACA">
      <w:pPr>
        <w:pStyle w:val="Default"/>
        <w:numPr>
          <w:ilvl w:val="0"/>
          <w:numId w:val="31"/>
        </w:numPr>
        <w:spacing w:after="4"/>
      </w:pPr>
      <w:r w:rsidRPr="00B1102A">
        <w:t xml:space="preserve">Be able to complete the patient's medical record and informed consent; </w:t>
      </w:r>
    </w:p>
    <w:p w14:paraId="76814671" w14:textId="77777777" w:rsidR="00B55D3D" w:rsidRPr="00B1102A" w:rsidRDefault="00B55D3D" w:rsidP="00BD2ACA">
      <w:pPr>
        <w:pStyle w:val="Default"/>
        <w:numPr>
          <w:ilvl w:val="0"/>
          <w:numId w:val="31"/>
        </w:numPr>
        <w:spacing w:after="4"/>
      </w:pPr>
      <w:r w:rsidRPr="00B1102A">
        <w:t xml:space="preserve">Be able to highlight data of major importance for establishing the diagnosis; </w:t>
      </w:r>
    </w:p>
    <w:p w14:paraId="58784653" w14:textId="77777777" w:rsidR="00B55D3D" w:rsidRPr="00B1102A" w:rsidRDefault="00B55D3D" w:rsidP="00BD2ACA">
      <w:pPr>
        <w:pStyle w:val="Default"/>
        <w:numPr>
          <w:ilvl w:val="0"/>
          <w:numId w:val="31"/>
        </w:numPr>
        <w:spacing w:after="4"/>
      </w:pPr>
      <w:r w:rsidRPr="00B1102A">
        <w:t xml:space="preserve">To distinguish problems that arise in the communication process and can solve; </w:t>
      </w:r>
    </w:p>
    <w:p w14:paraId="192EBFF0" w14:textId="77777777" w:rsidR="00B55D3D" w:rsidRPr="00B1102A" w:rsidRDefault="00B55D3D" w:rsidP="00BD2ACA">
      <w:pPr>
        <w:pStyle w:val="Default"/>
        <w:numPr>
          <w:ilvl w:val="0"/>
          <w:numId w:val="31"/>
        </w:numPr>
        <w:spacing w:after="4"/>
      </w:pPr>
      <w:r w:rsidRPr="00B1102A">
        <w:t xml:space="preserve">Be able to perform the clinical examination of the patient (objective exam); </w:t>
      </w:r>
    </w:p>
    <w:p w14:paraId="31860F3D" w14:textId="77777777" w:rsidR="00B55D3D" w:rsidRPr="00B1102A" w:rsidRDefault="00B55D3D" w:rsidP="00BD2ACA">
      <w:pPr>
        <w:pStyle w:val="Default"/>
        <w:numPr>
          <w:ilvl w:val="0"/>
          <w:numId w:val="31"/>
        </w:numPr>
        <w:spacing w:after="4"/>
      </w:pPr>
      <w:r w:rsidRPr="00B1102A">
        <w:t xml:space="preserve">Be able to establish and argue the early diagnosis of infectious diseases; </w:t>
      </w:r>
    </w:p>
    <w:p w14:paraId="7F0361B6" w14:textId="77777777" w:rsidR="00B55D3D" w:rsidRPr="00B1102A" w:rsidRDefault="00B55D3D" w:rsidP="00BD2ACA">
      <w:pPr>
        <w:pStyle w:val="Default"/>
        <w:numPr>
          <w:ilvl w:val="0"/>
          <w:numId w:val="31"/>
        </w:numPr>
        <w:spacing w:after="4"/>
      </w:pPr>
      <w:r w:rsidRPr="00B1102A">
        <w:t xml:space="preserve">Be able to determine the necessary laboratory tests methods depending on the case; </w:t>
      </w:r>
    </w:p>
    <w:p w14:paraId="3FC8790E" w14:textId="77777777" w:rsidR="00B55D3D" w:rsidRPr="00B1102A" w:rsidRDefault="00B55D3D" w:rsidP="00BD2ACA">
      <w:pPr>
        <w:pStyle w:val="Default"/>
        <w:numPr>
          <w:ilvl w:val="0"/>
          <w:numId w:val="31"/>
        </w:numPr>
        <w:spacing w:after="4"/>
      </w:pPr>
      <w:r w:rsidRPr="00B1102A">
        <w:t xml:space="preserve">Can argue the need for laboratory tests chosen depending on the case; </w:t>
      </w:r>
    </w:p>
    <w:p w14:paraId="08D8E455" w14:textId="77777777" w:rsidR="00B55D3D" w:rsidRPr="00B1102A" w:rsidRDefault="00B55D3D" w:rsidP="00BD2ACA">
      <w:pPr>
        <w:pStyle w:val="Default"/>
        <w:numPr>
          <w:ilvl w:val="0"/>
          <w:numId w:val="31"/>
        </w:numPr>
      </w:pPr>
      <w:r w:rsidRPr="00B1102A">
        <w:t xml:space="preserve">Be able to describe types and levels prophylaxis of infectious diseases for the application thereof; </w:t>
      </w:r>
    </w:p>
    <w:p w14:paraId="03BC46FB" w14:textId="77777777" w:rsidR="00B55D3D" w:rsidRPr="00B1102A" w:rsidRDefault="00B55D3D" w:rsidP="00B55D3D">
      <w:pPr>
        <w:pStyle w:val="Default"/>
      </w:pPr>
    </w:p>
    <w:p w14:paraId="68FBC434" w14:textId="77777777" w:rsidR="00BD2ACA" w:rsidRPr="00E1174E" w:rsidRDefault="00BD2ACA" w:rsidP="00BD2ACA">
      <w:pPr>
        <w:pStyle w:val="af5"/>
        <w:numPr>
          <w:ilvl w:val="0"/>
          <w:numId w:val="20"/>
        </w:numPr>
        <w:spacing w:before="120"/>
        <w:ind w:left="426" w:hanging="284"/>
        <w:jc w:val="both"/>
        <w:rPr>
          <w:rFonts w:eastAsia="Times New Roman" w:cs="Times New Roman"/>
          <w:b/>
          <w:bCs/>
          <w:color w:val="000000"/>
          <w:kern w:val="0"/>
          <w:lang w:val="en-US" w:eastAsia="en-US" w:bidi="ar-SA"/>
        </w:rPr>
      </w:pPr>
      <w:r w:rsidRPr="00E1174E">
        <w:rPr>
          <w:rFonts w:eastAsia="Times New Roman" w:cs="Times New Roman"/>
          <w:b/>
          <w:bCs/>
          <w:color w:val="000000"/>
          <w:kern w:val="0"/>
          <w:lang w:val="en-US" w:eastAsia="en-US" w:bidi="ar-SA"/>
        </w:rPr>
        <w:t>at the integration level:</w:t>
      </w:r>
    </w:p>
    <w:p w14:paraId="1DA2E180" w14:textId="77777777" w:rsidR="00B55D3D" w:rsidRPr="00B1102A" w:rsidRDefault="00B55D3D" w:rsidP="00BD2ACA">
      <w:pPr>
        <w:pStyle w:val="Default"/>
        <w:numPr>
          <w:ilvl w:val="0"/>
          <w:numId w:val="32"/>
        </w:numPr>
        <w:spacing w:after="1"/>
      </w:pPr>
      <w:r w:rsidRPr="00B1102A">
        <w:t xml:space="preserve">Assess the type of patient-based data collection (dialogue, inquiry, combined) ; </w:t>
      </w:r>
    </w:p>
    <w:p w14:paraId="0CB1A07A" w14:textId="77777777" w:rsidR="00B55D3D" w:rsidRPr="00B1102A" w:rsidRDefault="00B55D3D" w:rsidP="00BD2ACA">
      <w:pPr>
        <w:pStyle w:val="Default"/>
        <w:numPr>
          <w:ilvl w:val="0"/>
          <w:numId w:val="32"/>
        </w:numPr>
        <w:spacing w:after="1"/>
      </w:pPr>
      <w:r w:rsidRPr="00B1102A">
        <w:t xml:space="preserve">To determine the level of satisfaction of the patient by different criteria; </w:t>
      </w:r>
    </w:p>
    <w:p w14:paraId="15662BE9" w14:textId="77777777" w:rsidR="00B55D3D" w:rsidRPr="00B1102A" w:rsidRDefault="00B55D3D" w:rsidP="00BD2ACA">
      <w:pPr>
        <w:pStyle w:val="Default"/>
        <w:numPr>
          <w:ilvl w:val="0"/>
          <w:numId w:val="32"/>
        </w:numPr>
        <w:spacing w:after="1"/>
      </w:pPr>
      <w:r w:rsidRPr="00B1102A">
        <w:t xml:space="preserve">To ensure compliance with professional ethics and deontology; </w:t>
      </w:r>
    </w:p>
    <w:p w14:paraId="0BAF36FB" w14:textId="77777777" w:rsidR="00B55D3D" w:rsidRPr="00B1102A" w:rsidRDefault="00B55D3D" w:rsidP="00BD2ACA">
      <w:pPr>
        <w:pStyle w:val="Default"/>
        <w:numPr>
          <w:ilvl w:val="0"/>
          <w:numId w:val="32"/>
        </w:numPr>
      </w:pPr>
      <w:r w:rsidRPr="00B1102A">
        <w:t xml:space="preserve">to highlight the patient's problem with the appreciation of the paraclinical examination options necessary to establish a diagnosis; </w:t>
      </w:r>
    </w:p>
    <w:p w14:paraId="5BDCEA89" w14:textId="77777777" w:rsidR="00B55D3D" w:rsidRPr="00B1102A" w:rsidRDefault="00B55D3D" w:rsidP="00BD2ACA">
      <w:pPr>
        <w:pStyle w:val="Default"/>
        <w:numPr>
          <w:ilvl w:val="0"/>
          <w:numId w:val="32"/>
        </w:numPr>
        <w:spacing w:after="1"/>
      </w:pPr>
      <w:r w:rsidRPr="00B1102A">
        <w:t xml:space="preserve">Particularities of causative agents of infectious diseases; </w:t>
      </w:r>
    </w:p>
    <w:p w14:paraId="451E822E" w14:textId="77777777" w:rsidR="00B55D3D" w:rsidRPr="00B1102A" w:rsidRDefault="00B55D3D" w:rsidP="00BD2ACA">
      <w:pPr>
        <w:pStyle w:val="Default"/>
        <w:numPr>
          <w:ilvl w:val="0"/>
          <w:numId w:val="32"/>
        </w:numPr>
        <w:spacing w:after="1"/>
      </w:pPr>
      <w:r w:rsidRPr="00B1102A">
        <w:t xml:space="preserve">Morbidity through infectious diseases; </w:t>
      </w:r>
    </w:p>
    <w:p w14:paraId="3E74F494" w14:textId="77777777" w:rsidR="00B55D3D" w:rsidRPr="00B1102A" w:rsidRDefault="00B55D3D" w:rsidP="00BD2ACA">
      <w:pPr>
        <w:pStyle w:val="Default"/>
        <w:numPr>
          <w:ilvl w:val="0"/>
          <w:numId w:val="32"/>
        </w:numPr>
      </w:pPr>
      <w:r w:rsidRPr="00B1102A">
        <w:t xml:space="preserve">Pathogenesis and morphopathology of infectious diseases; </w:t>
      </w:r>
    </w:p>
    <w:p w14:paraId="27D7B1C0" w14:textId="77777777" w:rsidR="00B55D3D" w:rsidRPr="00B1102A" w:rsidRDefault="00B55D3D" w:rsidP="00BD2ACA">
      <w:pPr>
        <w:pStyle w:val="Default"/>
        <w:numPr>
          <w:ilvl w:val="0"/>
          <w:numId w:val="32"/>
        </w:numPr>
      </w:pPr>
      <w:r w:rsidRPr="00B1102A">
        <w:lastRenderedPageBreak/>
        <w:t xml:space="preserve">Contemporary diagnostic principles and methods of infectious diseases; </w:t>
      </w:r>
    </w:p>
    <w:p w14:paraId="18CAE061" w14:textId="77777777" w:rsidR="00B55D3D" w:rsidRPr="00B1102A" w:rsidRDefault="00B55D3D" w:rsidP="00BD2ACA">
      <w:pPr>
        <w:pStyle w:val="Default"/>
        <w:numPr>
          <w:ilvl w:val="0"/>
          <w:numId w:val="32"/>
        </w:numPr>
        <w:spacing w:after="9"/>
      </w:pPr>
      <w:r w:rsidRPr="00B1102A">
        <w:t xml:space="preserve">Principles of specific therapy of infectious diseases (serotherapy, immunotherapy); </w:t>
      </w:r>
    </w:p>
    <w:p w14:paraId="3A0EA39C" w14:textId="77777777" w:rsidR="00B55D3D" w:rsidRPr="00B1102A" w:rsidRDefault="00B55D3D" w:rsidP="00BD2ACA">
      <w:pPr>
        <w:pStyle w:val="Default"/>
        <w:numPr>
          <w:ilvl w:val="0"/>
          <w:numId w:val="32"/>
        </w:numPr>
        <w:spacing w:after="9"/>
      </w:pPr>
      <w:r w:rsidRPr="00B1102A">
        <w:t xml:space="preserve">Principles of antibiotic therapy of infectious diseases; </w:t>
      </w:r>
    </w:p>
    <w:p w14:paraId="5EA75E41" w14:textId="77777777" w:rsidR="00B55D3D" w:rsidRPr="00B1102A" w:rsidRDefault="00B55D3D" w:rsidP="00BD2ACA">
      <w:pPr>
        <w:pStyle w:val="Default"/>
        <w:numPr>
          <w:ilvl w:val="0"/>
          <w:numId w:val="32"/>
        </w:numPr>
        <w:spacing w:after="9"/>
      </w:pPr>
      <w:r w:rsidRPr="00B1102A">
        <w:t xml:space="preserve">Principles of prophylaxis and control of infectious diseases. Antiepidemic measures in the outbreak; </w:t>
      </w:r>
    </w:p>
    <w:p w14:paraId="55D7C17F" w14:textId="77777777" w:rsidR="00B55D3D" w:rsidRPr="00B1102A" w:rsidRDefault="00B55D3D" w:rsidP="00BD2ACA">
      <w:pPr>
        <w:pStyle w:val="Default"/>
        <w:numPr>
          <w:ilvl w:val="0"/>
          <w:numId w:val="32"/>
        </w:numPr>
        <w:spacing w:after="9"/>
      </w:pPr>
      <w:r w:rsidRPr="00B1102A">
        <w:t xml:space="preserve">Particularities of infectious diseases in adults; </w:t>
      </w:r>
    </w:p>
    <w:p w14:paraId="512715D4" w14:textId="77777777" w:rsidR="00B55D3D" w:rsidRPr="00B1102A" w:rsidRDefault="00B55D3D" w:rsidP="00BD2ACA">
      <w:pPr>
        <w:pStyle w:val="Default"/>
        <w:numPr>
          <w:ilvl w:val="0"/>
          <w:numId w:val="32"/>
        </w:numPr>
        <w:spacing w:after="9"/>
      </w:pPr>
      <w:r w:rsidRPr="00B1102A">
        <w:t xml:space="preserve">Ensure respect for professional ethics and deontology; </w:t>
      </w:r>
    </w:p>
    <w:p w14:paraId="637D470C" w14:textId="77777777" w:rsidR="00B55D3D" w:rsidRPr="00B1102A" w:rsidRDefault="00B55D3D" w:rsidP="00BD2ACA">
      <w:pPr>
        <w:pStyle w:val="Default"/>
        <w:numPr>
          <w:ilvl w:val="0"/>
          <w:numId w:val="32"/>
        </w:numPr>
      </w:pPr>
      <w:r w:rsidRPr="00B1102A">
        <w:t xml:space="preserve">To highlight the patient's problem with the appreciation of the paraclinical examination options necessary to establish a diagnosis; </w:t>
      </w:r>
    </w:p>
    <w:p w14:paraId="581B79D0" w14:textId="77777777" w:rsidR="00E41B54" w:rsidRPr="00B1102A" w:rsidRDefault="00E41B54" w:rsidP="003F3EBD">
      <w:pPr>
        <w:pStyle w:val="32"/>
        <w:widowControl w:val="0"/>
        <w:jc w:val="both"/>
        <w:rPr>
          <w:sz w:val="24"/>
          <w:szCs w:val="24"/>
        </w:rPr>
      </w:pPr>
    </w:p>
    <w:p w14:paraId="311D1454" w14:textId="77777777" w:rsidR="00BD2ACA" w:rsidRPr="00E1174E" w:rsidRDefault="00966A33" w:rsidP="00797901">
      <w:pPr>
        <w:pStyle w:val="af4"/>
        <w:widowControl w:val="0"/>
        <w:spacing w:before="240" w:after="120" w:line="276" w:lineRule="auto"/>
        <w:ind w:left="721"/>
        <w:contextualSpacing w:val="0"/>
        <w:rPr>
          <w:b/>
          <w:sz w:val="28"/>
          <w:lang w:val="en-US"/>
        </w:rPr>
      </w:pPr>
      <w:r w:rsidRPr="00B1102A">
        <w:rPr>
          <w:b/>
          <w:caps/>
          <w:lang w:val="ro-RO"/>
        </w:rPr>
        <w:t>IV.</w:t>
      </w:r>
      <w:r w:rsidR="00C32243" w:rsidRPr="00B1102A">
        <w:rPr>
          <w:b/>
          <w:caps/>
          <w:lang w:val="ro-RO"/>
        </w:rPr>
        <w:t xml:space="preserve"> </w:t>
      </w:r>
      <w:r w:rsidR="00BD2ACA" w:rsidRPr="00E1174E">
        <w:rPr>
          <w:b/>
          <w:sz w:val="28"/>
          <w:lang w:val="en-US"/>
        </w:rPr>
        <w:t>PROVISIONAL TERMS AND CONDITIONS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032"/>
      </w:tblGrid>
      <w:tr w:rsidR="00514BF6" w:rsidRPr="00C565E3" w14:paraId="1B67FDC6" w14:textId="77777777" w:rsidTr="00EE5D4E">
        <w:trPr>
          <w:cantSplit/>
          <w:trHeight w:val="342"/>
        </w:trPr>
        <w:tc>
          <w:tcPr>
            <w:tcW w:w="2508" w:type="dxa"/>
            <w:vAlign w:val="center"/>
          </w:tcPr>
          <w:p w14:paraId="43A1A658" w14:textId="77777777" w:rsidR="00514BF6" w:rsidRPr="00B1102A" w:rsidRDefault="00B755E7" w:rsidP="00EE5D4E">
            <w:pPr>
              <w:jc w:val="both"/>
              <w:rPr>
                <w:lang w:val="ro-RO"/>
              </w:rPr>
            </w:pPr>
            <w:r w:rsidRPr="00B1102A">
              <w:rPr>
                <w:lang w:val="ro-RO"/>
              </w:rPr>
              <w:t>Mandatory</w:t>
            </w:r>
          </w:p>
        </w:tc>
        <w:tc>
          <w:tcPr>
            <w:tcW w:w="7032" w:type="dxa"/>
          </w:tcPr>
          <w:p w14:paraId="2B7750EA" w14:textId="77777777" w:rsidR="00514BF6" w:rsidRPr="00B1102A" w:rsidRDefault="005B7CA5" w:rsidP="00EE5D4E">
            <w:pPr>
              <w:jc w:val="both"/>
              <w:rPr>
                <w:lang w:val="ro-RO"/>
              </w:rPr>
            </w:pPr>
            <w:r w:rsidRPr="00B1102A">
              <w:rPr>
                <w:lang w:val="en-US"/>
              </w:rPr>
              <w:t>Medical equipment</w:t>
            </w:r>
            <w:r w:rsidR="00B755E7" w:rsidRPr="00B1102A">
              <w:rPr>
                <w:lang w:val="ro-RO"/>
              </w:rPr>
              <w:t>, protective mask / respirator, cap, stethoscope, surgical gloves</w:t>
            </w:r>
          </w:p>
        </w:tc>
      </w:tr>
      <w:tr w:rsidR="00514BF6" w:rsidRPr="00C565E3" w14:paraId="08A9E1C0" w14:textId="77777777" w:rsidTr="00EE5D4E">
        <w:trPr>
          <w:cantSplit/>
          <w:trHeight w:val="300"/>
        </w:trPr>
        <w:tc>
          <w:tcPr>
            <w:tcW w:w="2508" w:type="dxa"/>
            <w:vAlign w:val="center"/>
          </w:tcPr>
          <w:p w14:paraId="7F7F4375" w14:textId="77777777" w:rsidR="00514BF6" w:rsidRPr="00B1102A" w:rsidRDefault="00B755E7" w:rsidP="00B755E7">
            <w:pPr>
              <w:jc w:val="both"/>
              <w:rPr>
                <w:lang w:val="ro-RO"/>
              </w:rPr>
            </w:pPr>
            <w:r w:rsidRPr="00B1102A">
              <w:rPr>
                <w:lang w:val="ro-RO"/>
              </w:rPr>
              <w:t>Recommended</w:t>
            </w:r>
          </w:p>
        </w:tc>
        <w:tc>
          <w:tcPr>
            <w:tcW w:w="7032" w:type="dxa"/>
          </w:tcPr>
          <w:p w14:paraId="504BD7FD" w14:textId="77777777" w:rsidR="00514BF6" w:rsidRPr="00B1102A" w:rsidRDefault="005B7CA5" w:rsidP="00EE5D4E">
            <w:pPr>
              <w:jc w:val="both"/>
              <w:rPr>
                <w:lang w:val="ro-RO"/>
              </w:rPr>
            </w:pPr>
            <w:r w:rsidRPr="00B1102A">
              <w:rPr>
                <w:lang w:val="ro-RO"/>
              </w:rPr>
              <w:t>Equipping with individual disinfectant solutions</w:t>
            </w:r>
          </w:p>
        </w:tc>
      </w:tr>
    </w:tbl>
    <w:p w14:paraId="7846383F" w14:textId="77777777" w:rsidR="00E41B54" w:rsidRPr="00B1102A" w:rsidRDefault="00E41B54" w:rsidP="00E41B54">
      <w:pPr>
        <w:pStyle w:val="af4"/>
        <w:widowControl w:val="0"/>
        <w:spacing w:before="360" w:after="240"/>
        <w:ind w:left="709"/>
        <w:contextualSpacing w:val="0"/>
        <w:rPr>
          <w:b/>
          <w:caps/>
          <w:lang w:val="en-US"/>
        </w:rPr>
      </w:pPr>
    </w:p>
    <w:p w14:paraId="38E8BD40" w14:textId="77777777" w:rsidR="001C0516" w:rsidRPr="00B1102A" w:rsidRDefault="001C0516" w:rsidP="001C0516">
      <w:pPr>
        <w:pStyle w:val="Default"/>
      </w:pPr>
    </w:p>
    <w:p w14:paraId="53B11D89" w14:textId="77777777" w:rsidR="00797901" w:rsidRDefault="00966A33" w:rsidP="00797901">
      <w:pPr>
        <w:pStyle w:val="af4"/>
        <w:widowControl w:val="0"/>
        <w:tabs>
          <w:tab w:val="left" w:pos="993"/>
        </w:tabs>
        <w:spacing w:before="240" w:after="120" w:line="276" w:lineRule="auto"/>
        <w:ind w:left="993"/>
        <w:contextualSpacing w:val="0"/>
        <w:rPr>
          <w:b/>
          <w:sz w:val="28"/>
          <w:lang w:val="en-US"/>
        </w:rPr>
      </w:pPr>
      <w:r w:rsidRPr="00797901">
        <w:rPr>
          <w:b/>
          <w:lang w:val="en-US"/>
        </w:rPr>
        <w:t xml:space="preserve">V. </w:t>
      </w:r>
      <w:r w:rsidR="00797901" w:rsidRPr="00E1174E">
        <w:rPr>
          <w:b/>
          <w:sz w:val="28"/>
          <w:lang w:val="en-US"/>
        </w:rPr>
        <w:t>THEMES AND ESTIMATE ALLOCATION OF HOURS</w:t>
      </w:r>
    </w:p>
    <w:p w14:paraId="4CC6F014" w14:textId="77777777" w:rsidR="00797901" w:rsidRPr="00E1174E" w:rsidRDefault="00797901" w:rsidP="00797901">
      <w:pPr>
        <w:pStyle w:val="af4"/>
        <w:widowControl w:val="0"/>
        <w:spacing w:before="120" w:after="120"/>
        <w:ind w:left="284"/>
        <w:contextualSpacing w:val="0"/>
        <w:rPr>
          <w:b/>
          <w:i/>
          <w:szCs w:val="22"/>
          <w:lang w:val="en-US"/>
        </w:rPr>
      </w:pPr>
      <w:r w:rsidRPr="00E1174E">
        <w:rPr>
          <w:b/>
          <w:i/>
          <w:szCs w:val="22"/>
          <w:lang w:val="en-US"/>
        </w:rPr>
        <w:t>Lectures, practical hours/ laboratory hours/seminars and self-training</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98"/>
        <w:gridCol w:w="898"/>
        <w:gridCol w:w="898"/>
      </w:tblGrid>
      <w:tr w:rsidR="00797901" w:rsidRPr="00B1102A" w14:paraId="3CFEE29A" w14:textId="77777777" w:rsidTr="006332AA">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06F50AE8" w14:textId="77777777" w:rsidR="00797901" w:rsidRPr="00B1102A" w:rsidRDefault="00797901" w:rsidP="006332AA">
            <w:pPr>
              <w:jc w:val="center"/>
              <w:rPr>
                <w:lang w:val="ro-RO"/>
              </w:rPr>
            </w:pPr>
            <w:r w:rsidRPr="00B1102A">
              <w:rPr>
                <w:b/>
                <w:i/>
                <w:lang w:val="ro-RO"/>
              </w:rPr>
              <w:t xml:space="preserve"> </w:t>
            </w:r>
            <w:r w:rsidRPr="00B1102A">
              <w:rPr>
                <w:lang w:val="ro-RO"/>
              </w:rPr>
              <w:t>Nr.</w:t>
            </w:r>
          </w:p>
          <w:p w14:paraId="01B01F61" w14:textId="77777777" w:rsidR="00797901" w:rsidRPr="00B1102A" w:rsidRDefault="00797901" w:rsidP="006332AA">
            <w:pPr>
              <w:jc w:val="center"/>
              <w:rPr>
                <w:lang w:val="ro-RO"/>
              </w:rPr>
            </w:pPr>
            <w:r w:rsidRPr="00B1102A">
              <w:rPr>
                <w:lang w:val="ro-RO"/>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5CB08F73" w14:textId="77777777" w:rsidR="00797901" w:rsidRPr="00E1174E" w:rsidRDefault="00797901" w:rsidP="00B447ED">
            <w:pPr>
              <w:jc w:val="center"/>
              <w:rPr>
                <w:b/>
                <w:bCs/>
                <w:sz w:val="20"/>
                <w:szCs w:val="20"/>
                <w:lang w:val="en-US"/>
              </w:rPr>
            </w:pPr>
            <w:r w:rsidRPr="00E1174E">
              <w:rPr>
                <w:b/>
                <w:bCs/>
                <w:sz w:val="20"/>
                <w:szCs w:val="20"/>
                <w:lang w:val="en-US"/>
              </w:rPr>
              <w:t>ТHEME</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7C7C05FE" w14:textId="77777777" w:rsidR="00797901" w:rsidRPr="00E1174E" w:rsidRDefault="00797901" w:rsidP="00B447ED">
            <w:pPr>
              <w:jc w:val="center"/>
              <w:rPr>
                <w:b/>
                <w:bCs/>
                <w:sz w:val="20"/>
                <w:szCs w:val="20"/>
                <w:lang w:val="en-US"/>
              </w:rPr>
            </w:pPr>
            <w:r w:rsidRPr="00E1174E">
              <w:rPr>
                <w:b/>
                <w:bCs/>
                <w:sz w:val="20"/>
                <w:szCs w:val="20"/>
                <w:lang w:val="en-US"/>
              </w:rPr>
              <w:t>Number of hours</w:t>
            </w:r>
          </w:p>
        </w:tc>
      </w:tr>
      <w:tr w:rsidR="00797901" w:rsidRPr="00B1102A" w14:paraId="49965F2E" w14:textId="77777777" w:rsidTr="008459C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1947F534" w14:textId="77777777" w:rsidR="00797901" w:rsidRPr="00B1102A" w:rsidRDefault="00797901" w:rsidP="00EE5D4E">
            <w:pPr>
              <w:jc w:val="center"/>
              <w:rPr>
                <w:color w:val="FF0000"/>
                <w:lang w:val="ro-RO"/>
              </w:rPr>
            </w:pPr>
          </w:p>
        </w:tc>
        <w:tc>
          <w:tcPr>
            <w:tcW w:w="6946" w:type="dxa"/>
            <w:vMerge/>
            <w:tcBorders>
              <w:top w:val="single" w:sz="4" w:space="0" w:color="auto"/>
              <w:left w:val="single" w:sz="4" w:space="0" w:color="auto"/>
              <w:bottom w:val="double" w:sz="4" w:space="0" w:color="auto"/>
              <w:right w:val="single" w:sz="4" w:space="0" w:color="auto"/>
            </w:tcBorders>
            <w:vAlign w:val="center"/>
          </w:tcPr>
          <w:p w14:paraId="78969BC3" w14:textId="77777777" w:rsidR="00797901" w:rsidRPr="00B1102A" w:rsidRDefault="00797901" w:rsidP="00EE5D4E">
            <w:pPr>
              <w:jc w:val="center"/>
              <w:rPr>
                <w:color w:val="FF0000"/>
                <w:lang w:val="ro-RO"/>
              </w:rPr>
            </w:pPr>
          </w:p>
        </w:tc>
        <w:tc>
          <w:tcPr>
            <w:tcW w:w="898" w:type="dxa"/>
            <w:tcBorders>
              <w:top w:val="single" w:sz="4" w:space="0" w:color="auto"/>
              <w:left w:val="single" w:sz="4" w:space="0" w:color="auto"/>
              <w:bottom w:val="double" w:sz="4" w:space="0" w:color="auto"/>
              <w:right w:val="single" w:sz="4" w:space="0" w:color="auto"/>
            </w:tcBorders>
            <w:vAlign w:val="center"/>
          </w:tcPr>
          <w:p w14:paraId="44E279CE" w14:textId="77777777" w:rsidR="00797901" w:rsidRPr="00B1102A" w:rsidRDefault="00797901" w:rsidP="00EE5D4E">
            <w:pPr>
              <w:jc w:val="center"/>
              <w:rPr>
                <w:lang w:val="ro-RO"/>
              </w:rPr>
            </w:pPr>
            <w:r w:rsidRPr="00E1174E">
              <w:rPr>
                <w:b/>
                <w:bCs/>
                <w:sz w:val="20"/>
                <w:szCs w:val="20"/>
                <w:lang w:val="en-US"/>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3F67B851" w14:textId="77777777" w:rsidR="00797901" w:rsidRPr="00E1174E" w:rsidRDefault="00797901" w:rsidP="00B447ED">
            <w:pPr>
              <w:jc w:val="center"/>
              <w:rPr>
                <w:b/>
                <w:bCs/>
                <w:color w:val="FF0000"/>
                <w:sz w:val="20"/>
                <w:szCs w:val="20"/>
                <w:lang w:val="en-US"/>
              </w:rPr>
            </w:pPr>
            <w:r w:rsidRPr="00E1174E">
              <w:rPr>
                <w:b/>
                <w:bCs/>
                <w:sz w:val="20"/>
                <w:szCs w:val="20"/>
                <w:lang w:val="en-US"/>
              </w:rPr>
              <w:t>Practical hours</w:t>
            </w:r>
          </w:p>
        </w:tc>
        <w:tc>
          <w:tcPr>
            <w:tcW w:w="898" w:type="dxa"/>
            <w:tcBorders>
              <w:top w:val="single" w:sz="4" w:space="0" w:color="auto"/>
              <w:left w:val="single" w:sz="4" w:space="0" w:color="auto"/>
              <w:bottom w:val="double" w:sz="4" w:space="0" w:color="auto"/>
              <w:right w:val="double" w:sz="4" w:space="0" w:color="auto"/>
            </w:tcBorders>
            <w:vAlign w:val="center"/>
          </w:tcPr>
          <w:p w14:paraId="0916C529" w14:textId="77777777" w:rsidR="00797901" w:rsidRPr="00E1174E" w:rsidRDefault="00797901" w:rsidP="00B447ED">
            <w:pPr>
              <w:jc w:val="center"/>
              <w:rPr>
                <w:b/>
                <w:bCs/>
                <w:sz w:val="20"/>
                <w:szCs w:val="20"/>
                <w:lang w:val="en-US"/>
              </w:rPr>
            </w:pPr>
            <w:r w:rsidRPr="00E1174E">
              <w:rPr>
                <w:b/>
                <w:bCs/>
                <w:sz w:val="20"/>
                <w:szCs w:val="20"/>
                <w:lang w:val="en-US"/>
              </w:rPr>
              <w:t>Self-training</w:t>
            </w:r>
          </w:p>
        </w:tc>
      </w:tr>
      <w:tr w:rsidR="00382119" w:rsidRPr="00B1102A" w14:paraId="53FD0566" w14:textId="77777777" w:rsidTr="004C3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8CE44C6" w14:textId="77777777" w:rsidR="00382119" w:rsidRPr="00B1102A" w:rsidRDefault="00382119" w:rsidP="006332AA">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bottom w:val="single" w:sz="4" w:space="0" w:color="auto"/>
              <w:right w:val="single" w:sz="4" w:space="0" w:color="auto"/>
            </w:tcBorders>
          </w:tcPr>
          <w:p w14:paraId="0C312A56" w14:textId="77777777" w:rsidR="00382119" w:rsidRPr="00B1102A" w:rsidRDefault="00382119" w:rsidP="00670DE1">
            <w:pPr>
              <w:autoSpaceDE w:val="0"/>
              <w:autoSpaceDN w:val="0"/>
              <w:adjustRightInd w:val="0"/>
              <w:rPr>
                <w:lang w:val="ro-RO"/>
              </w:rPr>
            </w:pPr>
            <w:r w:rsidRPr="00B1102A">
              <w:rPr>
                <w:lang w:val="ro-RO"/>
              </w:rPr>
              <w:t xml:space="preserve">SARS  Cov2  infections. COVID 19. </w:t>
            </w:r>
          </w:p>
          <w:p w14:paraId="5531E6E1" w14:textId="77777777" w:rsidR="00382119" w:rsidRPr="00B1102A" w:rsidRDefault="00382119" w:rsidP="00670DE1">
            <w:pPr>
              <w:pStyle w:val="Default"/>
            </w:pPr>
            <w:r w:rsidRPr="00B1102A">
              <w:t xml:space="preserve">Actuality. Etiology. Clinical picture. Clinical management. Laboratory diagnosis. Principles of treatment. </w:t>
            </w:r>
          </w:p>
        </w:tc>
        <w:tc>
          <w:tcPr>
            <w:tcW w:w="898" w:type="dxa"/>
            <w:tcBorders>
              <w:left w:val="single" w:sz="4" w:space="0" w:color="auto"/>
              <w:right w:val="single" w:sz="4" w:space="0" w:color="auto"/>
            </w:tcBorders>
            <w:vAlign w:val="center"/>
          </w:tcPr>
          <w:p w14:paraId="76732412" w14:textId="77777777" w:rsidR="00382119" w:rsidRPr="00B1102A" w:rsidRDefault="00382119" w:rsidP="006332AA">
            <w:pPr>
              <w:spacing w:before="60" w:after="60"/>
              <w:jc w:val="center"/>
              <w:rPr>
                <w:lang w:val="ro-RO"/>
              </w:rPr>
            </w:pPr>
            <w:r w:rsidRPr="00B1102A">
              <w:rPr>
                <w:lang w:val="ro-RO"/>
              </w:rPr>
              <w:t>2</w:t>
            </w:r>
          </w:p>
        </w:tc>
        <w:tc>
          <w:tcPr>
            <w:tcW w:w="898" w:type="dxa"/>
            <w:tcBorders>
              <w:left w:val="single" w:sz="4" w:space="0" w:color="auto"/>
              <w:right w:val="single" w:sz="4" w:space="0" w:color="auto"/>
            </w:tcBorders>
          </w:tcPr>
          <w:p w14:paraId="3A3BBAAE" w14:textId="77777777" w:rsidR="00382119" w:rsidRDefault="00382119">
            <w:r w:rsidRPr="004C5FAB">
              <w:rPr>
                <w:lang w:val="ro-RO"/>
              </w:rPr>
              <w:t>2</w:t>
            </w:r>
          </w:p>
        </w:tc>
        <w:tc>
          <w:tcPr>
            <w:tcW w:w="898" w:type="dxa"/>
            <w:tcBorders>
              <w:top w:val="single" w:sz="4" w:space="0" w:color="auto"/>
              <w:left w:val="single" w:sz="4" w:space="0" w:color="auto"/>
              <w:bottom w:val="single" w:sz="4" w:space="0" w:color="auto"/>
              <w:right w:val="double" w:sz="4" w:space="0" w:color="auto"/>
            </w:tcBorders>
          </w:tcPr>
          <w:p w14:paraId="20756DAB" w14:textId="77777777" w:rsidR="00382119" w:rsidRDefault="00382119">
            <w:r w:rsidRPr="004C5FAB">
              <w:rPr>
                <w:lang w:val="ro-RO"/>
              </w:rPr>
              <w:t>2</w:t>
            </w:r>
          </w:p>
        </w:tc>
      </w:tr>
      <w:tr w:rsidR="00382119" w:rsidRPr="00B1102A" w14:paraId="5B13E650" w14:textId="77777777" w:rsidTr="004C3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CC4F073" w14:textId="77777777" w:rsidR="00382119" w:rsidRPr="00B1102A" w:rsidRDefault="00382119" w:rsidP="006332AA">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bottom w:val="single" w:sz="4" w:space="0" w:color="auto"/>
              <w:right w:val="single" w:sz="4" w:space="0" w:color="auto"/>
            </w:tcBorders>
          </w:tcPr>
          <w:p w14:paraId="1A492FD1" w14:textId="77777777" w:rsidR="00382119" w:rsidRPr="00B1102A" w:rsidRDefault="00382119">
            <w:pPr>
              <w:pStyle w:val="Default"/>
            </w:pPr>
            <w:r w:rsidRPr="00B1102A">
              <w:t xml:space="preserve">Viral hepatitis A, B, C, D and E News. Etiology. Classification of clinical forms. The clinical picture. Biochemical, and serological diagnosis. Differential diagnosis. Principles of treatment. Acute hepatic necrosis. Diagnosis and treatment. The differential diagnosis of acute chronic viral hepatitis. Principles of antiviral therapy. Hospitalization. </w:t>
            </w:r>
          </w:p>
        </w:tc>
        <w:tc>
          <w:tcPr>
            <w:tcW w:w="898" w:type="dxa"/>
            <w:tcBorders>
              <w:left w:val="single" w:sz="4" w:space="0" w:color="auto"/>
              <w:right w:val="single" w:sz="4" w:space="0" w:color="auto"/>
            </w:tcBorders>
            <w:vAlign w:val="center"/>
          </w:tcPr>
          <w:p w14:paraId="04BC15B5" w14:textId="77777777" w:rsidR="00382119" w:rsidRPr="00B1102A" w:rsidRDefault="00382119" w:rsidP="006332AA">
            <w:pPr>
              <w:spacing w:before="60" w:after="60"/>
              <w:jc w:val="center"/>
              <w:rPr>
                <w:lang w:val="ro-RO"/>
              </w:rPr>
            </w:pPr>
            <w:r w:rsidRPr="00B1102A">
              <w:rPr>
                <w:lang w:val="ro-RO"/>
              </w:rPr>
              <w:t>2</w:t>
            </w:r>
          </w:p>
        </w:tc>
        <w:tc>
          <w:tcPr>
            <w:tcW w:w="898" w:type="dxa"/>
            <w:tcBorders>
              <w:left w:val="single" w:sz="4" w:space="0" w:color="auto"/>
              <w:right w:val="single" w:sz="4" w:space="0" w:color="auto"/>
            </w:tcBorders>
          </w:tcPr>
          <w:p w14:paraId="3E997DBF" w14:textId="77777777" w:rsidR="00382119" w:rsidRDefault="00382119">
            <w:r w:rsidRPr="004C5FAB">
              <w:rPr>
                <w:lang w:val="ro-RO"/>
              </w:rPr>
              <w:t>2</w:t>
            </w:r>
          </w:p>
        </w:tc>
        <w:tc>
          <w:tcPr>
            <w:tcW w:w="898" w:type="dxa"/>
            <w:tcBorders>
              <w:top w:val="single" w:sz="4" w:space="0" w:color="auto"/>
              <w:left w:val="single" w:sz="4" w:space="0" w:color="auto"/>
              <w:bottom w:val="single" w:sz="4" w:space="0" w:color="auto"/>
              <w:right w:val="double" w:sz="4" w:space="0" w:color="auto"/>
            </w:tcBorders>
          </w:tcPr>
          <w:p w14:paraId="2179DCAF" w14:textId="77777777" w:rsidR="00382119" w:rsidRDefault="00382119">
            <w:r w:rsidRPr="004C5FAB">
              <w:rPr>
                <w:lang w:val="ro-RO"/>
              </w:rPr>
              <w:t>2</w:t>
            </w:r>
          </w:p>
        </w:tc>
      </w:tr>
      <w:tr w:rsidR="00382119" w:rsidRPr="00B1102A" w14:paraId="587E0FBE" w14:textId="77777777" w:rsidTr="004C3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5776281" w14:textId="77777777" w:rsidR="00382119" w:rsidRPr="00B1102A" w:rsidRDefault="00382119" w:rsidP="006332AA">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bottom w:val="single" w:sz="4" w:space="0" w:color="auto"/>
              <w:right w:val="single" w:sz="4" w:space="0" w:color="auto"/>
            </w:tcBorders>
          </w:tcPr>
          <w:p w14:paraId="700AC7BA" w14:textId="77777777" w:rsidR="00382119" w:rsidRPr="00B1102A" w:rsidRDefault="00382119">
            <w:pPr>
              <w:pStyle w:val="Default"/>
            </w:pPr>
            <w:r w:rsidRPr="00B1102A">
              <w:t xml:space="preserve">Acute viral respiratory infections (influenza, adenovirosis, parainfluenza, respiratory sincitial infection, rhinovirosis). Actuality. Etiology. Clinical picture. Clinical management. Laboratory diagnosis. Principles of treatment. </w:t>
            </w:r>
          </w:p>
        </w:tc>
        <w:tc>
          <w:tcPr>
            <w:tcW w:w="898" w:type="dxa"/>
            <w:tcBorders>
              <w:left w:val="single" w:sz="4" w:space="0" w:color="auto"/>
              <w:right w:val="single" w:sz="4" w:space="0" w:color="auto"/>
            </w:tcBorders>
            <w:vAlign w:val="center"/>
          </w:tcPr>
          <w:p w14:paraId="689D14BE" w14:textId="77777777" w:rsidR="00382119" w:rsidRPr="00B1102A" w:rsidRDefault="00382119" w:rsidP="006332AA">
            <w:pPr>
              <w:spacing w:before="60" w:after="60"/>
              <w:jc w:val="center"/>
              <w:rPr>
                <w:lang w:val="ro-RO"/>
              </w:rPr>
            </w:pPr>
            <w:r w:rsidRPr="00B1102A">
              <w:rPr>
                <w:lang w:val="ro-RO"/>
              </w:rPr>
              <w:t>2</w:t>
            </w:r>
          </w:p>
        </w:tc>
        <w:tc>
          <w:tcPr>
            <w:tcW w:w="898" w:type="dxa"/>
            <w:tcBorders>
              <w:left w:val="single" w:sz="4" w:space="0" w:color="auto"/>
              <w:right w:val="single" w:sz="4" w:space="0" w:color="auto"/>
            </w:tcBorders>
          </w:tcPr>
          <w:p w14:paraId="6D31A5B2" w14:textId="77777777" w:rsidR="00382119" w:rsidRDefault="00382119">
            <w:r w:rsidRPr="004C5FAB">
              <w:rPr>
                <w:lang w:val="ro-RO"/>
              </w:rPr>
              <w:t>2</w:t>
            </w:r>
          </w:p>
        </w:tc>
        <w:tc>
          <w:tcPr>
            <w:tcW w:w="898" w:type="dxa"/>
            <w:tcBorders>
              <w:top w:val="single" w:sz="4" w:space="0" w:color="auto"/>
              <w:left w:val="single" w:sz="4" w:space="0" w:color="auto"/>
              <w:bottom w:val="single" w:sz="4" w:space="0" w:color="auto"/>
              <w:right w:val="double" w:sz="4" w:space="0" w:color="auto"/>
            </w:tcBorders>
          </w:tcPr>
          <w:p w14:paraId="24AE945A" w14:textId="77777777" w:rsidR="00382119" w:rsidRDefault="00382119">
            <w:r w:rsidRPr="004C5FAB">
              <w:rPr>
                <w:lang w:val="ro-RO"/>
              </w:rPr>
              <w:t>2</w:t>
            </w:r>
          </w:p>
        </w:tc>
      </w:tr>
      <w:tr w:rsidR="00382119" w:rsidRPr="00B1102A" w14:paraId="02802997" w14:textId="77777777" w:rsidTr="004C3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772EDE10" w14:textId="77777777" w:rsidR="00382119" w:rsidRPr="00B1102A" w:rsidRDefault="00382119" w:rsidP="006332AA">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right w:val="single" w:sz="4" w:space="0" w:color="auto"/>
            </w:tcBorders>
          </w:tcPr>
          <w:p w14:paraId="5C09F72F" w14:textId="77777777" w:rsidR="00382119" w:rsidRPr="00B1102A" w:rsidRDefault="00382119">
            <w:pPr>
              <w:pStyle w:val="Default"/>
            </w:pPr>
            <w:r w:rsidRPr="00B1102A">
              <w:t xml:space="preserve">Clinical features and management of infections evolving with gastrointestinal syndrome: botulism, dysentery, cholera, salmonellosis and other food poisoning. Actuality. Etiology. Clinical picture. Clinical management. Laboratory diagnosis. Principles of treatment. </w:t>
            </w:r>
          </w:p>
        </w:tc>
        <w:tc>
          <w:tcPr>
            <w:tcW w:w="898" w:type="dxa"/>
            <w:tcBorders>
              <w:left w:val="single" w:sz="4" w:space="0" w:color="auto"/>
              <w:right w:val="single" w:sz="4" w:space="0" w:color="auto"/>
            </w:tcBorders>
            <w:vAlign w:val="center"/>
          </w:tcPr>
          <w:p w14:paraId="055CAB28" w14:textId="77777777" w:rsidR="00382119" w:rsidRPr="00B1102A" w:rsidRDefault="00382119" w:rsidP="006332AA">
            <w:pPr>
              <w:spacing w:before="60" w:after="60"/>
              <w:jc w:val="center"/>
              <w:rPr>
                <w:lang w:val="ro-RO"/>
              </w:rPr>
            </w:pPr>
            <w:r w:rsidRPr="00B1102A">
              <w:rPr>
                <w:lang w:val="ro-RO"/>
              </w:rPr>
              <w:t>2</w:t>
            </w:r>
          </w:p>
        </w:tc>
        <w:tc>
          <w:tcPr>
            <w:tcW w:w="898" w:type="dxa"/>
            <w:tcBorders>
              <w:left w:val="single" w:sz="4" w:space="0" w:color="auto"/>
              <w:right w:val="single" w:sz="4" w:space="0" w:color="auto"/>
            </w:tcBorders>
          </w:tcPr>
          <w:p w14:paraId="4F1ED248" w14:textId="77777777" w:rsidR="00382119" w:rsidRDefault="00382119">
            <w:r w:rsidRPr="004C5FAB">
              <w:rPr>
                <w:lang w:val="ro-RO"/>
              </w:rPr>
              <w:t>2</w:t>
            </w:r>
          </w:p>
        </w:tc>
        <w:tc>
          <w:tcPr>
            <w:tcW w:w="898" w:type="dxa"/>
            <w:tcBorders>
              <w:top w:val="single" w:sz="4" w:space="0" w:color="auto"/>
              <w:left w:val="single" w:sz="4" w:space="0" w:color="auto"/>
              <w:right w:val="double" w:sz="4" w:space="0" w:color="auto"/>
            </w:tcBorders>
          </w:tcPr>
          <w:p w14:paraId="6C75E933" w14:textId="77777777" w:rsidR="00382119" w:rsidRDefault="00382119">
            <w:r w:rsidRPr="004C5FAB">
              <w:rPr>
                <w:lang w:val="ro-RO"/>
              </w:rPr>
              <w:t>2</w:t>
            </w:r>
          </w:p>
        </w:tc>
      </w:tr>
      <w:tr w:rsidR="00382119" w:rsidRPr="00B1102A" w14:paraId="4232CB72" w14:textId="77777777" w:rsidTr="004C3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09C8343D" w14:textId="77777777" w:rsidR="00382119" w:rsidRPr="00B1102A" w:rsidRDefault="00382119" w:rsidP="006332AA">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right w:val="single" w:sz="4" w:space="0" w:color="auto"/>
            </w:tcBorders>
          </w:tcPr>
          <w:p w14:paraId="6088CC58" w14:textId="77777777" w:rsidR="00382119" w:rsidRPr="00B1102A" w:rsidRDefault="00382119">
            <w:pPr>
              <w:pStyle w:val="Default"/>
            </w:pPr>
            <w:r w:rsidRPr="00B1102A">
              <w:t xml:space="preserve">HIV / AIDS. Actuality. Etiology. Classification principles. The peculiarities of the clinical picture. Clinical management. Laboratory diagnosis. Principles of treatment. </w:t>
            </w:r>
          </w:p>
        </w:tc>
        <w:tc>
          <w:tcPr>
            <w:tcW w:w="898" w:type="dxa"/>
            <w:tcBorders>
              <w:left w:val="single" w:sz="4" w:space="0" w:color="auto"/>
              <w:right w:val="single" w:sz="4" w:space="0" w:color="auto"/>
            </w:tcBorders>
            <w:vAlign w:val="center"/>
          </w:tcPr>
          <w:p w14:paraId="7B14480A" w14:textId="77777777" w:rsidR="00382119" w:rsidRPr="00B1102A" w:rsidRDefault="00382119" w:rsidP="006332AA">
            <w:pPr>
              <w:spacing w:before="60" w:after="60"/>
              <w:jc w:val="center"/>
              <w:rPr>
                <w:lang w:val="ro-RO"/>
              </w:rPr>
            </w:pPr>
            <w:r w:rsidRPr="00B1102A">
              <w:rPr>
                <w:lang w:val="ro-RO"/>
              </w:rPr>
              <w:t>2</w:t>
            </w:r>
          </w:p>
        </w:tc>
        <w:tc>
          <w:tcPr>
            <w:tcW w:w="898" w:type="dxa"/>
            <w:tcBorders>
              <w:left w:val="single" w:sz="4" w:space="0" w:color="auto"/>
              <w:right w:val="single" w:sz="4" w:space="0" w:color="auto"/>
            </w:tcBorders>
          </w:tcPr>
          <w:p w14:paraId="541C90C2" w14:textId="77777777" w:rsidR="00382119" w:rsidRDefault="00382119">
            <w:r w:rsidRPr="004C5FAB">
              <w:rPr>
                <w:lang w:val="ro-RO"/>
              </w:rPr>
              <w:t>2</w:t>
            </w:r>
          </w:p>
        </w:tc>
        <w:tc>
          <w:tcPr>
            <w:tcW w:w="898" w:type="dxa"/>
            <w:tcBorders>
              <w:top w:val="single" w:sz="4" w:space="0" w:color="auto"/>
              <w:left w:val="single" w:sz="4" w:space="0" w:color="auto"/>
              <w:right w:val="double" w:sz="4" w:space="0" w:color="auto"/>
            </w:tcBorders>
          </w:tcPr>
          <w:p w14:paraId="66EA3652" w14:textId="77777777" w:rsidR="00382119" w:rsidRDefault="00382119">
            <w:r w:rsidRPr="004C5FAB">
              <w:rPr>
                <w:lang w:val="ro-RO"/>
              </w:rPr>
              <w:t>2</w:t>
            </w:r>
          </w:p>
        </w:tc>
      </w:tr>
      <w:tr w:rsidR="00382119" w:rsidRPr="00B1102A" w14:paraId="405E1534" w14:textId="77777777" w:rsidTr="004C3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31B39E38" w14:textId="77777777" w:rsidR="00382119" w:rsidRPr="00B1102A" w:rsidRDefault="00382119" w:rsidP="006332AA">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right w:val="single" w:sz="4" w:space="0" w:color="auto"/>
            </w:tcBorders>
          </w:tcPr>
          <w:p w14:paraId="52C9A0F6" w14:textId="77777777" w:rsidR="00382119" w:rsidRPr="00B1102A" w:rsidRDefault="00382119">
            <w:pPr>
              <w:pStyle w:val="Default"/>
            </w:pPr>
            <w:r w:rsidRPr="00B1102A">
              <w:t xml:space="preserve">Angina (streptococcal diphtheria, herpes, mononucleosis). Mumps. Actuality. Clinical etiology. Clinical management. Laboratory </w:t>
            </w:r>
            <w:r w:rsidRPr="00B1102A">
              <w:lastRenderedPageBreak/>
              <w:t xml:space="preserve">diagnosis. Principles of treatment </w:t>
            </w:r>
          </w:p>
        </w:tc>
        <w:tc>
          <w:tcPr>
            <w:tcW w:w="898" w:type="dxa"/>
            <w:tcBorders>
              <w:left w:val="single" w:sz="4" w:space="0" w:color="auto"/>
              <w:right w:val="single" w:sz="4" w:space="0" w:color="auto"/>
            </w:tcBorders>
            <w:vAlign w:val="center"/>
          </w:tcPr>
          <w:p w14:paraId="1C30D64F" w14:textId="77777777" w:rsidR="00382119" w:rsidRPr="00B1102A" w:rsidRDefault="00382119" w:rsidP="006332AA">
            <w:pPr>
              <w:spacing w:before="60" w:after="60"/>
              <w:jc w:val="center"/>
              <w:rPr>
                <w:lang w:val="ro-RO"/>
              </w:rPr>
            </w:pPr>
            <w:r w:rsidRPr="00B1102A">
              <w:rPr>
                <w:lang w:val="ro-RO"/>
              </w:rPr>
              <w:lastRenderedPageBreak/>
              <w:t>2</w:t>
            </w:r>
          </w:p>
        </w:tc>
        <w:tc>
          <w:tcPr>
            <w:tcW w:w="898" w:type="dxa"/>
            <w:tcBorders>
              <w:left w:val="single" w:sz="4" w:space="0" w:color="auto"/>
              <w:right w:val="single" w:sz="4" w:space="0" w:color="auto"/>
            </w:tcBorders>
          </w:tcPr>
          <w:p w14:paraId="189A5F7B" w14:textId="77777777" w:rsidR="00382119" w:rsidRDefault="00382119">
            <w:r w:rsidRPr="004C5FAB">
              <w:rPr>
                <w:lang w:val="ro-RO"/>
              </w:rPr>
              <w:t>2</w:t>
            </w:r>
          </w:p>
        </w:tc>
        <w:tc>
          <w:tcPr>
            <w:tcW w:w="898" w:type="dxa"/>
            <w:tcBorders>
              <w:top w:val="single" w:sz="4" w:space="0" w:color="auto"/>
              <w:left w:val="single" w:sz="4" w:space="0" w:color="auto"/>
              <w:right w:val="double" w:sz="4" w:space="0" w:color="auto"/>
            </w:tcBorders>
          </w:tcPr>
          <w:p w14:paraId="754DAFCC" w14:textId="77777777" w:rsidR="00382119" w:rsidRDefault="00382119">
            <w:r w:rsidRPr="004C5FAB">
              <w:rPr>
                <w:lang w:val="ro-RO"/>
              </w:rPr>
              <w:t>2</w:t>
            </w:r>
          </w:p>
        </w:tc>
      </w:tr>
      <w:tr w:rsidR="00382119" w:rsidRPr="00B1102A" w14:paraId="3E10EC41" w14:textId="77777777" w:rsidTr="004C3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4603B89" w14:textId="77777777" w:rsidR="00382119" w:rsidRPr="00B1102A" w:rsidRDefault="00382119" w:rsidP="006332AA">
            <w:pPr>
              <w:pStyle w:val="FR3"/>
              <w:numPr>
                <w:ilvl w:val="0"/>
                <w:numId w:val="8"/>
              </w:numPr>
              <w:spacing w:before="60" w:after="60"/>
              <w:ind w:left="113" w:firstLine="0"/>
              <w:rPr>
                <w:sz w:val="24"/>
                <w:szCs w:val="24"/>
                <w:lang w:val="ro-RO"/>
              </w:rPr>
            </w:pPr>
          </w:p>
        </w:tc>
        <w:tc>
          <w:tcPr>
            <w:tcW w:w="6946" w:type="dxa"/>
            <w:tcBorders>
              <w:top w:val="single" w:sz="4" w:space="0" w:color="auto"/>
              <w:left w:val="single" w:sz="4" w:space="0" w:color="auto"/>
              <w:right w:val="single" w:sz="4" w:space="0" w:color="auto"/>
            </w:tcBorders>
          </w:tcPr>
          <w:p w14:paraId="2AD8FA32" w14:textId="77777777" w:rsidR="00382119" w:rsidRPr="00B1102A" w:rsidRDefault="00382119" w:rsidP="00C77882">
            <w:pPr>
              <w:widowControl w:val="0"/>
              <w:spacing w:before="60" w:after="60"/>
              <w:ind w:left="57"/>
              <w:rPr>
                <w:lang w:val="ro-RO"/>
              </w:rPr>
            </w:pPr>
            <w:r w:rsidRPr="00B1102A">
              <w:rPr>
                <w:lang w:val="ro-RO"/>
              </w:rPr>
              <w:t>Infectious diseases that evolve with exanthema.Measles, rubella, scarlet fever, chicken pox.</w:t>
            </w:r>
          </w:p>
        </w:tc>
        <w:tc>
          <w:tcPr>
            <w:tcW w:w="898" w:type="dxa"/>
            <w:tcBorders>
              <w:left w:val="single" w:sz="4" w:space="0" w:color="auto"/>
              <w:right w:val="single" w:sz="4" w:space="0" w:color="auto"/>
            </w:tcBorders>
            <w:vAlign w:val="center"/>
          </w:tcPr>
          <w:p w14:paraId="61031AB7" w14:textId="77777777" w:rsidR="00382119" w:rsidRPr="00B1102A" w:rsidRDefault="00382119" w:rsidP="006332AA">
            <w:pPr>
              <w:spacing w:before="60" w:after="60"/>
              <w:jc w:val="center"/>
              <w:rPr>
                <w:color w:val="FF0000"/>
                <w:lang w:val="ro-RO"/>
              </w:rPr>
            </w:pPr>
            <w:r w:rsidRPr="00B1102A">
              <w:rPr>
                <w:color w:val="FF0000"/>
                <w:lang w:val="ro-RO"/>
              </w:rPr>
              <w:t>2</w:t>
            </w:r>
          </w:p>
        </w:tc>
        <w:tc>
          <w:tcPr>
            <w:tcW w:w="898" w:type="dxa"/>
            <w:tcBorders>
              <w:left w:val="single" w:sz="4" w:space="0" w:color="auto"/>
              <w:right w:val="single" w:sz="4" w:space="0" w:color="auto"/>
            </w:tcBorders>
          </w:tcPr>
          <w:p w14:paraId="4F24D46B" w14:textId="77777777" w:rsidR="00382119" w:rsidRDefault="00382119">
            <w:r w:rsidRPr="004C5FAB">
              <w:rPr>
                <w:lang w:val="ro-RO"/>
              </w:rPr>
              <w:t>2</w:t>
            </w:r>
          </w:p>
        </w:tc>
        <w:tc>
          <w:tcPr>
            <w:tcW w:w="898" w:type="dxa"/>
            <w:tcBorders>
              <w:top w:val="single" w:sz="4" w:space="0" w:color="auto"/>
              <w:left w:val="single" w:sz="4" w:space="0" w:color="auto"/>
              <w:right w:val="double" w:sz="4" w:space="0" w:color="auto"/>
            </w:tcBorders>
          </w:tcPr>
          <w:p w14:paraId="52F5E2F6" w14:textId="77777777" w:rsidR="00382119" w:rsidRDefault="00382119">
            <w:r w:rsidRPr="004C5FAB">
              <w:rPr>
                <w:lang w:val="ro-RO"/>
              </w:rPr>
              <w:t>2</w:t>
            </w:r>
          </w:p>
        </w:tc>
      </w:tr>
      <w:tr w:rsidR="00670DE1" w:rsidRPr="00B1102A" w14:paraId="6BCAE84B" w14:textId="77777777" w:rsidTr="00EE5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2A44613E" w14:textId="77777777" w:rsidR="00670DE1" w:rsidRPr="00B1102A" w:rsidRDefault="00670DE1" w:rsidP="003F3EBD">
            <w:pPr>
              <w:pStyle w:val="FR3"/>
              <w:spacing w:before="120" w:after="120"/>
              <w:ind w:left="79"/>
              <w:rPr>
                <w:b/>
                <w:sz w:val="24"/>
                <w:szCs w:val="24"/>
                <w:lang w:val="ro-RO"/>
              </w:rPr>
            </w:pPr>
            <w:r w:rsidRPr="00B1102A">
              <w:rPr>
                <w:b/>
                <w:sz w:val="24"/>
                <w:szCs w:val="24"/>
                <w:lang w:val="ro-RO"/>
              </w:rPr>
              <w:t xml:space="preserve">Total </w:t>
            </w:r>
          </w:p>
        </w:tc>
        <w:tc>
          <w:tcPr>
            <w:tcW w:w="898" w:type="dxa"/>
            <w:tcBorders>
              <w:top w:val="double" w:sz="4" w:space="0" w:color="auto"/>
              <w:left w:val="single" w:sz="4" w:space="0" w:color="auto"/>
              <w:bottom w:val="double" w:sz="4" w:space="0" w:color="auto"/>
              <w:right w:val="single" w:sz="4" w:space="0" w:color="auto"/>
            </w:tcBorders>
            <w:vAlign w:val="center"/>
          </w:tcPr>
          <w:p w14:paraId="1C534305" w14:textId="77777777" w:rsidR="00670DE1" w:rsidRPr="00B1102A" w:rsidRDefault="00670DE1" w:rsidP="003F3EBD">
            <w:pPr>
              <w:pStyle w:val="FR3"/>
              <w:spacing w:before="120" w:after="120"/>
              <w:ind w:left="79"/>
              <w:rPr>
                <w:b/>
                <w:sz w:val="24"/>
                <w:szCs w:val="24"/>
                <w:lang w:val="ro-RO"/>
              </w:rPr>
            </w:pPr>
            <w:r w:rsidRPr="00B1102A">
              <w:rPr>
                <w:b/>
                <w:sz w:val="24"/>
                <w:szCs w:val="24"/>
                <w:lang w:val="ro-RO"/>
              </w:rPr>
              <w:t>14</w:t>
            </w:r>
          </w:p>
        </w:tc>
        <w:tc>
          <w:tcPr>
            <w:tcW w:w="898" w:type="dxa"/>
            <w:tcBorders>
              <w:top w:val="double" w:sz="4" w:space="0" w:color="auto"/>
              <w:left w:val="single" w:sz="4" w:space="0" w:color="auto"/>
              <w:bottom w:val="double" w:sz="4" w:space="0" w:color="auto"/>
              <w:right w:val="single" w:sz="4" w:space="0" w:color="auto"/>
            </w:tcBorders>
            <w:vAlign w:val="center"/>
          </w:tcPr>
          <w:p w14:paraId="413ED2D6" w14:textId="77777777" w:rsidR="00670DE1" w:rsidRPr="00B1102A" w:rsidRDefault="00382119" w:rsidP="003F3EBD">
            <w:pPr>
              <w:pStyle w:val="FR3"/>
              <w:spacing w:before="120" w:after="120"/>
              <w:ind w:left="79"/>
              <w:rPr>
                <w:b/>
                <w:sz w:val="24"/>
                <w:szCs w:val="24"/>
                <w:lang w:val="ro-RO"/>
              </w:rPr>
            </w:pPr>
            <w:r>
              <w:rPr>
                <w:b/>
                <w:sz w:val="24"/>
                <w:szCs w:val="24"/>
                <w:lang w:val="ro-RO"/>
              </w:rPr>
              <w:t>14</w:t>
            </w:r>
          </w:p>
        </w:tc>
        <w:tc>
          <w:tcPr>
            <w:tcW w:w="898" w:type="dxa"/>
            <w:tcBorders>
              <w:top w:val="double" w:sz="4" w:space="0" w:color="auto"/>
              <w:left w:val="single" w:sz="4" w:space="0" w:color="auto"/>
              <w:bottom w:val="double" w:sz="4" w:space="0" w:color="auto"/>
              <w:right w:val="double" w:sz="4" w:space="0" w:color="auto"/>
            </w:tcBorders>
            <w:vAlign w:val="center"/>
          </w:tcPr>
          <w:p w14:paraId="222B222D" w14:textId="77777777" w:rsidR="00670DE1" w:rsidRPr="00B1102A" w:rsidRDefault="00670DE1" w:rsidP="003F3EBD">
            <w:pPr>
              <w:pStyle w:val="FR3"/>
              <w:spacing w:before="120" w:after="120"/>
              <w:ind w:left="79"/>
              <w:rPr>
                <w:b/>
                <w:sz w:val="24"/>
                <w:szCs w:val="24"/>
                <w:lang w:val="ro-RO"/>
              </w:rPr>
            </w:pPr>
            <w:r w:rsidRPr="00B1102A">
              <w:rPr>
                <w:b/>
                <w:sz w:val="24"/>
                <w:szCs w:val="24"/>
                <w:lang w:val="ro-RO"/>
              </w:rPr>
              <w:t>1</w:t>
            </w:r>
            <w:r w:rsidR="00382119">
              <w:rPr>
                <w:b/>
                <w:sz w:val="24"/>
                <w:szCs w:val="24"/>
                <w:lang w:val="ro-RO"/>
              </w:rPr>
              <w:t>4</w:t>
            </w:r>
          </w:p>
        </w:tc>
      </w:tr>
    </w:tbl>
    <w:p w14:paraId="623E7E2E" w14:textId="77777777" w:rsidR="00797901" w:rsidRDefault="00797901" w:rsidP="00797901">
      <w:pPr>
        <w:pStyle w:val="af4"/>
        <w:widowControl w:val="0"/>
        <w:tabs>
          <w:tab w:val="left" w:pos="993"/>
        </w:tabs>
        <w:spacing w:before="240" w:after="120" w:line="276" w:lineRule="auto"/>
        <w:ind w:left="993"/>
        <w:contextualSpacing w:val="0"/>
        <w:rPr>
          <w:b/>
          <w:sz w:val="28"/>
          <w:lang w:val="en-US"/>
        </w:rPr>
      </w:pPr>
      <w:bookmarkStart w:id="2" w:name="_Hlk82962520"/>
    </w:p>
    <w:bookmarkEnd w:id="2"/>
    <w:p w14:paraId="127B8B26" w14:textId="77777777" w:rsidR="00797901" w:rsidRDefault="00797901" w:rsidP="00797901">
      <w:pPr>
        <w:pStyle w:val="af4"/>
        <w:widowControl w:val="0"/>
        <w:numPr>
          <w:ilvl w:val="0"/>
          <w:numId w:val="27"/>
        </w:numPr>
        <w:spacing w:before="120"/>
        <w:contextualSpacing w:val="0"/>
        <w:rPr>
          <w:bCs/>
          <w:iCs/>
          <w:lang w:val="en-US"/>
        </w:rPr>
      </w:pPr>
      <w:r w:rsidRPr="00E1174E">
        <w:rPr>
          <w:b/>
          <w:sz w:val="28"/>
          <w:lang w:val="en-US"/>
        </w:rPr>
        <w:t>PRACTICAL TOOLS PURCHASED AT THE END OF THE COURSE</w:t>
      </w:r>
      <w:bookmarkStart w:id="3" w:name="_Hlk82962535"/>
      <w:r w:rsidRPr="00797901">
        <w:rPr>
          <w:bCs/>
          <w:iCs/>
          <w:lang w:val="en-US"/>
        </w:rPr>
        <w:t xml:space="preserve"> </w:t>
      </w:r>
      <w:r w:rsidRPr="00E1174E">
        <w:rPr>
          <w:bCs/>
          <w:iCs/>
          <w:lang w:val="en-US"/>
        </w:rPr>
        <w:t>Mandatory essential practical tools are:</w:t>
      </w:r>
    </w:p>
    <w:p w14:paraId="2895DB84" w14:textId="77777777" w:rsidR="00387DD7" w:rsidRPr="00387DD7" w:rsidRDefault="00387DD7" w:rsidP="00387DD7">
      <w:pPr>
        <w:pStyle w:val="af4"/>
        <w:widowControl w:val="0"/>
        <w:spacing w:before="120"/>
        <w:ind w:left="1146"/>
        <w:rPr>
          <w:bCs/>
          <w:iCs/>
          <w:lang w:val="en-US"/>
        </w:rPr>
      </w:pPr>
      <w:r w:rsidRPr="00387DD7">
        <w:rPr>
          <w:bCs/>
          <w:iCs/>
          <w:lang w:val="en-US"/>
        </w:rPr>
        <w:t>• Detection of eruptions</w:t>
      </w:r>
    </w:p>
    <w:p w14:paraId="18131EF6" w14:textId="77777777" w:rsidR="00387DD7" w:rsidRPr="00387DD7" w:rsidRDefault="00387DD7" w:rsidP="00387DD7">
      <w:pPr>
        <w:pStyle w:val="af4"/>
        <w:widowControl w:val="0"/>
        <w:spacing w:before="120"/>
        <w:ind w:left="1146"/>
        <w:rPr>
          <w:bCs/>
          <w:iCs/>
          <w:lang w:val="en-US"/>
        </w:rPr>
      </w:pPr>
      <w:r w:rsidRPr="00387DD7">
        <w:rPr>
          <w:bCs/>
          <w:iCs/>
          <w:lang w:val="en-US"/>
        </w:rPr>
        <w:t>• Determining the degree of jaundice expression</w:t>
      </w:r>
    </w:p>
    <w:p w14:paraId="30978C33" w14:textId="77777777" w:rsidR="00387DD7" w:rsidRPr="00387DD7" w:rsidRDefault="00387DD7" w:rsidP="00387DD7">
      <w:pPr>
        <w:pStyle w:val="af4"/>
        <w:widowControl w:val="0"/>
        <w:spacing w:before="120"/>
        <w:ind w:left="1146"/>
        <w:rPr>
          <w:bCs/>
          <w:iCs/>
          <w:lang w:val="en-US"/>
        </w:rPr>
      </w:pPr>
      <w:r w:rsidRPr="00387DD7">
        <w:rPr>
          <w:bCs/>
          <w:iCs/>
          <w:lang w:val="en-US"/>
        </w:rPr>
        <w:t>• Determination of hemorrhagic syndrome</w:t>
      </w:r>
    </w:p>
    <w:p w14:paraId="40EA4948" w14:textId="77777777" w:rsidR="00387DD7" w:rsidRPr="00387DD7" w:rsidRDefault="00387DD7" w:rsidP="00387DD7">
      <w:pPr>
        <w:pStyle w:val="af4"/>
        <w:widowControl w:val="0"/>
        <w:spacing w:before="120"/>
        <w:ind w:left="1146"/>
        <w:rPr>
          <w:bCs/>
          <w:iCs/>
          <w:lang w:val="en-US"/>
        </w:rPr>
      </w:pPr>
      <w:r w:rsidRPr="00387DD7">
        <w:rPr>
          <w:bCs/>
          <w:iCs/>
          <w:lang w:val="en-US"/>
        </w:rPr>
        <w:t>• Determination of trismus and sardonic laughter</w:t>
      </w:r>
    </w:p>
    <w:p w14:paraId="770A374E" w14:textId="77777777" w:rsidR="00387DD7" w:rsidRPr="00387DD7" w:rsidRDefault="00387DD7" w:rsidP="00387DD7">
      <w:pPr>
        <w:pStyle w:val="af4"/>
        <w:widowControl w:val="0"/>
        <w:spacing w:before="120"/>
        <w:ind w:left="1146"/>
        <w:rPr>
          <w:bCs/>
          <w:iCs/>
          <w:lang w:val="en-US"/>
        </w:rPr>
      </w:pPr>
      <w:r w:rsidRPr="00387DD7">
        <w:rPr>
          <w:bCs/>
          <w:iCs/>
          <w:lang w:val="en-US"/>
        </w:rPr>
        <w:t xml:space="preserve">• Determination of </w:t>
      </w:r>
      <w:proofErr w:type="spellStart"/>
      <w:r w:rsidRPr="00387DD7">
        <w:rPr>
          <w:bCs/>
          <w:iCs/>
          <w:lang w:val="en-US"/>
        </w:rPr>
        <w:t>fibrositeloe</w:t>
      </w:r>
      <w:proofErr w:type="spellEnd"/>
      <w:r w:rsidRPr="00387DD7">
        <w:rPr>
          <w:bCs/>
          <w:iCs/>
          <w:lang w:val="en-US"/>
        </w:rPr>
        <w:t xml:space="preserve"> and cellulite</w:t>
      </w:r>
    </w:p>
    <w:p w14:paraId="5DF8979B" w14:textId="77777777" w:rsidR="00387DD7" w:rsidRPr="00387DD7" w:rsidRDefault="00387DD7" w:rsidP="00387DD7">
      <w:pPr>
        <w:pStyle w:val="af4"/>
        <w:widowControl w:val="0"/>
        <w:spacing w:before="120"/>
        <w:ind w:left="1146"/>
        <w:rPr>
          <w:bCs/>
          <w:iCs/>
          <w:lang w:val="en-US"/>
        </w:rPr>
      </w:pPr>
      <w:r w:rsidRPr="00387DD7">
        <w:rPr>
          <w:bCs/>
          <w:iCs/>
          <w:lang w:val="en-US"/>
        </w:rPr>
        <w:t>• Palpation of muscles</w:t>
      </w:r>
    </w:p>
    <w:p w14:paraId="24DD0148" w14:textId="77777777" w:rsidR="00387DD7" w:rsidRPr="00387DD7" w:rsidRDefault="00387DD7" w:rsidP="00387DD7">
      <w:pPr>
        <w:pStyle w:val="af4"/>
        <w:widowControl w:val="0"/>
        <w:spacing w:before="120"/>
        <w:ind w:left="1146"/>
        <w:rPr>
          <w:bCs/>
          <w:iCs/>
          <w:lang w:val="en-US"/>
        </w:rPr>
      </w:pPr>
      <w:r w:rsidRPr="00387DD7">
        <w:rPr>
          <w:bCs/>
          <w:iCs/>
          <w:lang w:val="en-US"/>
        </w:rPr>
        <w:t>• Oropharyngeal inspection</w:t>
      </w:r>
    </w:p>
    <w:p w14:paraId="4D86F72E" w14:textId="77777777" w:rsidR="00387DD7" w:rsidRPr="00387DD7" w:rsidRDefault="00387DD7" w:rsidP="00387DD7">
      <w:pPr>
        <w:pStyle w:val="af4"/>
        <w:widowControl w:val="0"/>
        <w:spacing w:before="120"/>
        <w:ind w:left="1146"/>
        <w:rPr>
          <w:bCs/>
          <w:iCs/>
          <w:lang w:val="en-US"/>
        </w:rPr>
      </w:pPr>
      <w:r w:rsidRPr="00387DD7">
        <w:rPr>
          <w:bCs/>
          <w:iCs/>
          <w:lang w:val="en-US"/>
        </w:rPr>
        <w:t>• Determination of scleritis and conjunctivitis</w:t>
      </w:r>
    </w:p>
    <w:p w14:paraId="4DC57940" w14:textId="77777777" w:rsidR="00387DD7" w:rsidRPr="00387DD7" w:rsidRDefault="00387DD7" w:rsidP="00387DD7">
      <w:pPr>
        <w:pStyle w:val="af4"/>
        <w:widowControl w:val="0"/>
        <w:spacing w:before="120"/>
        <w:ind w:left="1146"/>
        <w:rPr>
          <w:bCs/>
          <w:iCs/>
          <w:lang w:val="en-US"/>
        </w:rPr>
      </w:pPr>
      <w:r w:rsidRPr="00387DD7">
        <w:rPr>
          <w:bCs/>
          <w:iCs/>
          <w:lang w:val="en-US"/>
        </w:rPr>
        <w:t>• Palpation of the lymph nodes</w:t>
      </w:r>
    </w:p>
    <w:p w14:paraId="2BC9686A" w14:textId="77777777" w:rsidR="00387DD7" w:rsidRPr="00387DD7" w:rsidRDefault="00387DD7" w:rsidP="00387DD7">
      <w:pPr>
        <w:pStyle w:val="af4"/>
        <w:widowControl w:val="0"/>
        <w:spacing w:before="120"/>
        <w:ind w:left="1146"/>
        <w:rPr>
          <w:bCs/>
          <w:iCs/>
          <w:lang w:val="en-US"/>
        </w:rPr>
      </w:pPr>
      <w:r w:rsidRPr="00387DD7">
        <w:rPr>
          <w:bCs/>
          <w:iCs/>
          <w:lang w:val="en-US"/>
        </w:rPr>
        <w:t>• Determination of meningeal signs</w:t>
      </w:r>
    </w:p>
    <w:p w14:paraId="68B76E04" w14:textId="77777777" w:rsidR="00387DD7" w:rsidRPr="00387DD7" w:rsidRDefault="00387DD7" w:rsidP="00387DD7">
      <w:pPr>
        <w:pStyle w:val="af4"/>
        <w:widowControl w:val="0"/>
        <w:spacing w:before="120"/>
        <w:ind w:left="1146"/>
        <w:rPr>
          <w:bCs/>
          <w:iCs/>
          <w:lang w:val="en-US"/>
        </w:rPr>
      </w:pPr>
      <w:r w:rsidRPr="00387DD7">
        <w:rPr>
          <w:bCs/>
          <w:iCs/>
          <w:lang w:val="en-US"/>
        </w:rPr>
        <w:t>• Tapping of the lumbar region</w:t>
      </w:r>
    </w:p>
    <w:p w14:paraId="6004828B" w14:textId="77777777" w:rsidR="00387DD7" w:rsidRPr="00387DD7" w:rsidRDefault="00387DD7" w:rsidP="00387DD7">
      <w:pPr>
        <w:pStyle w:val="af4"/>
        <w:widowControl w:val="0"/>
        <w:spacing w:before="120"/>
        <w:ind w:left="1146"/>
        <w:rPr>
          <w:bCs/>
          <w:iCs/>
          <w:lang w:val="en-US"/>
        </w:rPr>
      </w:pPr>
      <w:r w:rsidRPr="00387DD7">
        <w:rPr>
          <w:bCs/>
          <w:iCs/>
          <w:lang w:val="en-US"/>
        </w:rPr>
        <w:t>• Examination of the abdomen</w:t>
      </w:r>
    </w:p>
    <w:p w14:paraId="2810E856" w14:textId="77777777" w:rsidR="00387DD7" w:rsidRPr="00387DD7" w:rsidRDefault="00387DD7" w:rsidP="00387DD7">
      <w:pPr>
        <w:pStyle w:val="af4"/>
        <w:widowControl w:val="0"/>
        <w:spacing w:before="120"/>
        <w:ind w:left="1146"/>
        <w:rPr>
          <w:bCs/>
          <w:iCs/>
          <w:lang w:val="en-US"/>
        </w:rPr>
      </w:pPr>
      <w:r w:rsidRPr="00387DD7">
        <w:rPr>
          <w:bCs/>
          <w:iCs/>
          <w:lang w:val="en-US"/>
        </w:rPr>
        <w:t>• Palpation of the sigmoid part of the intestine</w:t>
      </w:r>
    </w:p>
    <w:p w14:paraId="2BADFCEA" w14:textId="77777777" w:rsidR="00387DD7" w:rsidRPr="00387DD7" w:rsidRDefault="00387DD7" w:rsidP="00387DD7">
      <w:pPr>
        <w:pStyle w:val="af4"/>
        <w:widowControl w:val="0"/>
        <w:spacing w:before="120"/>
        <w:ind w:left="1146"/>
        <w:rPr>
          <w:bCs/>
          <w:iCs/>
          <w:lang w:val="en-US"/>
        </w:rPr>
      </w:pPr>
      <w:r w:rsidRPr="00387DD7">
        <w:rPr>
          <w:bCs/>
          <w:iCs/>
          <w:lang w:val="en-US"/>
        </w:rPr>
        <w:t>• Determining the subjective and objective signs of dehydration</w:t>
      </w:r>
    </w:p>
    <w:p w14:paraId="4CCC7666" w14:textId="77777777" w:rsidR="00387DD7" w:rsidRPr="00387DD7" w:rsidRDefault="00387DD7" w:rsidP="00387DD7">
      <w:pPr>
        <w:pStyle w:val="af4"/>
        <w:widowControl w:val="0"/>
        <w:spacing w:before="120"/>
        <w:ind w:left="1146"/>
        <w:rPr>
          <w:bCs/>
          <w:iCs/>
          <w:lang w:val="en-US"/>
        </w:rPr>
      </w:pPr>
      <w:r w:rsidRPr="00387DD7">
        <w:rPr>
          <w:bCs/>
          <w:iCs/>
          <w:lang w:val="en-US"/>
        </w:rPr>
        <w:t>• Determination of neurological symptoms in botulism</w:t>
      </w:r>
    </w:p>
    <w:p w14:paraId="5AE6F547" w14:textId="77777777" w:rsidR="00387DD7" w:rsidRPr="00387DD7" w:rsidRDefault="00387DD7" w:rsidP="00387DD7">
      <w:pPr>
        <w:pStyle w:val="af4"/>
        <w:widowControl w:val="0"/>
        <w:spacing w:before="120"/>
        <w:ind w:left="1146"/>
        <w:rPr>
          <w:bCs/>
          <w:iCs/>
          <w:lang w:val="en-US"/>
        </w:rPr>
      </w:pPr>
      <w:r w:rsidRPr="00387DD7">
        <w:rPr>
          <w:bCs/>
          <w:iCs/>
          <w:lang w:val="en-US"/>
        </w:rPr>
        <w:t>• Liver percussion</w:t>
      </w:r>
    </w:p>
    <w:p w14:paraId="695C96E8" w14:textId="77777777" w:rsidR="00387DD7" w:rsidRPr="00387DD7" w:rsidRDefault="00387DD7" w:rsidP="00387DD7">
      <w:pPr>
        <w:pStyle w:val="af4"/>
        <w:widowControl w:val="0"/>
        <w:spacing w:before="120"/>
        <w:ind w:left="1146"/>
        <w:rPr>
          <w:bCs/>
          <w:iCs/>
          <w:lang w:val="en-US"/>
        </w:rPr>
      </w:pPr>
      <w:r w:rsidRPr="00387DD7">
        <w:rPr>
          <w:bCs/>
          <w:iCs/>
          <w:lang w:val="en-US"/>
        </w:rPr>
        <w:t>• Palpation of the liver</w:t>
      </w:r>
    </w:p>
    <w:p w14:paraId="201634A0" w14:textId="77777777" w:rsidR="00387DD7" w:rsidRPr="00387DD7" w:rsidRDefault="00387DD7" w:rsidP="00387DD7">
      <w:pPr>
        <w:pStyle w:val="af4"/>
        <w:widowControl w:val="0"/>
        <w:spacing w:before="120"/>
        <w:ind w:left="1146"/>
        <w:rPr>
          <w:bCs/>
          <w:iCs/>
          <w:lang w:val="en-US"/>
        </w:rPr>
      </w:pPr>
      <w:r w:rsidRPr="00387DD7">
        <w:rPr>
          <w:bCs/>
          <w:iCs/>
          <w:lang w:val="en-US"/>
        </w:rPr>
        <w:t>• Palpation of the spleen</w:t>
      </w:r>
    </w:p>
    <w:p w14:paraId="0EED98A6" w14:textId="77777777" w:rsidR="00387DD7" w:rsidRPr="00E1174E" w:rsidRDefault="00387DD7" w:rsidP="00387DD7">
      <w:pPr>
        <w:pStyle w:val="af4"/>
        <w:widowControl w:val="0"/>
        <w:spacing w:before="120"/>
        <w:ind w:left="1146"/>
        <w:contextualSpacing w:val="0"/>
        <w:rPr>
          <w:bCs/>
          <w:iCs/>
          <w:lang w:val="en-US"/>
        </w:rPr>
      </w:pPr>
      <w:r w:rsidRPr="00387DD7">
        <w:rPr>
          <w:bCs/>
          <w:iCs/>
          <w:lang w:val="en-US"/>
        </w:rPr>
        <w:t>• Determining the color of urine and feces</w:t>
      </w:r>
    </w:p>
    <w:bookmarkEnd w:id="3"/>
    <w:p w14:paraId="4C05C676" w14:textId="77777777" w:rsidR="00797901" w:rsidRPr="00E1174E" w:rsidRDefault="00797901" w:rsidP="00797901">
      <w:pPr>
        <w:pStyle w:val="af4"/>
        <w:widowControl w:val="0"/>
        <w:numPr>
          <w:ilvl w:val="0"/>
          <w:numId w:val="27"/>
        </w:numPr>
        <w:tabs>
          <w:tab w:val="left" w:pos="993"/>
        </w:tabs>
        <w:spacing w:before="240" w:after="120" w:line="276" w:lineRule="auto"/>
        <w:contextualSpacing w:val="0"/>
        <w:rPr>
          <w:b/>
          <w:sz w:val="28"/>
          <w:lang w:val="en-US"/>
        </w:rPr>
      </w:pPr>
      <w:r w:rsidRPr="00E1174E">
        <w:rPr>
          <w:b/>
          <w:sz w:val="28"/>
          <w:lang w:val="en-US"/>
        </w:rPr>
        <w:t>OBJECTIVES AND CONTENT UNITS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5364"/>
      </w:tblGrid>
      <w:tr w:rsidR="00797901" w:rsidRPr="00B1102A" w14:paraId="452C381C" w14:textId="77777777" w:rsidTr="007739DD">
        <w:trPr>
          <w:trHeight w:val="247"/>
          <w:tblHeader/>
          <w:jc w:val="center"/>
        </w:trPr>
        <w:tc>
          <w:tcPr>
            <w:tcW w:w="4987" w:type="dxa"/>
            <w:tcBorders>
              <w:top w:val="single" w:sz="4" w:space="0" w:color="auto"/>
              <w:left w:val="single" w:sz="4" w:space="0" w:color="auto"/>
              <w:bottom w:val="single" w:sz="4" w:space="0" w:color="auto"/>
              <w:right w:val="single" w:sz="4" w:space="0" w:color="auto"/>
            </w:tcBorders>
            <w:vAlign w:val="center"/>
          </w:tcPr>
          <w:p w14:paraId="149B7283" w14:textId="77777777" w:rsidR="00797901" w:rsidRPr="00E1174E" w:rsidRDefault="00797901" w:rsidP="00B447ED">
            <w:pPr>
              <w:tabs>
                <w:tab w:val="left" w:pos="170"/>
              </w:tabs>
              <w:jc w:val="center"/>
              <w:rPr>
                <w:b/>
                <w:iCs/>
                <w:color w:val="000000"/>
                <w:spacing w:val="-4"/>
                <w:sz w:val="22"/>
                <w:szCs w:val="22"/>
                <w:lang w:val="en-US"/>
              </w:rPr>
            </w:pPr>
            <w:r w:rsidRPr="00E1174E">
              <w:rPr>
                <w:b/>
                <w:iCs/>
                <w:color w:val="000000"/>
                <w:spacing w:val="-4"/>
                <w:sz w:val="22"/>
                <w:szCs w:val="22"/>
                <w:lang w:val="en-US"/>
              </w:rPr>
              <w:t>Objective</w:t>
            </w:r>
          </w:p>
        </w:tc>
        <w:tc>
          <w:tcPr>
            <w:tcW w:w="5364" w:type="dxa"/>
            <w:tcBorders>
              <w:top w:val="single" w:sz="4" w:space="0" w:color="auto"/>
              <w:left w:val="single" w:sz="4" w:space="0" w:color="auto"/>
              <w:bottom w:val="single" w:sz="4" w:space="0" w:color="auto"/>
              <w:right w:val="single" w:sz="4" w:space="0" w:color="auto"/>
            </w:tcBorders>
            <w:vAlign w:val="center"/>
          </w:tcPr>
          <w:p w14:paraId="2A84D6AB" w14:textId="77777777" w:rsidR="00797901" w:rsidRPr="00E1174E" w:rsidRDefault="00797901" w:rsidP="00B447ED">
            <w:pPr>
              <w:tabs>
                <w:tab w:val="left" w:pos="170"/>
              </w:tabs>
              <w:jc w:val="center"/>
              <w:rPr>
                <w:b/>
                <w:iCs/>
                <w:color w:val="000000"/>
                <w:spacing w:val="-4"/>
                <w:sz w:val="22"/>
                <w:szCs w:val="22"/>
                <w:lang w:val="en-US"/>
              </w:rPr>
            </w:pPr>
            <w:r w:rsidRPr="00E1174E">
              <w:rPr>
                <w:b/>
                <w:iCs/>
                <w:color w:val="000000"/>
                <w:spacing w:val="-4"/>
                <w:sz w:val="22"/>
                <w:szCs w:val="22"/>
                <w:lang w:val="en-US"/>
              </w:rPr>
              <w:t>Content units</w:t>
            </w:r>
          </w:p>
        </w:tc>
      </w:tr>
      <w:tr w:rsidR="000A1E21" w:rsidRPr="00B1102A" w14:paraId="35F3EECE" w14:textId="77777777" w:rsidTr="00600F4D">
        <w:trPr>
          <w:trHeight w:val="247"/>
          <w:jc w:val="center"/>
        </w:trPr>
        <w:tc>
          <w:tcPr>
            <w:tcW w:w="10351" w:type="dxa"/>
            <w:gridSpan w:val="2"/>
            <w:tcBorders>
              <w:top w:val="single" w:sz="4" w:space="0" w:color="auto"/>
              <w:left w:val="single" w:sz="4" w:space="0" w:color="auto"/>
              <w:bottom w:val="single" w:sz="4" w:space="0" w:color="auto"/>
              <w:right w:val="single" w:sz="4" w:space="0" w:color="auto"/>
            </w:tcBorders>
          </w:tcPr>
          <w:p w14:paraId="4C7169C8" w14:textId="77777777" w:rsidR="000A1E21" w:rsidRPr="00B1102A" w:rsidRDefault="00797901" w:rsidP="00C77882">
            <w:pPr>
              <w:autoSpaceDE w:val="0"/>
              <w:autoSpaceDN w:val="0"/>
              <w:adjustRightInd w:val="0"/>
              <w:rPr>
                <w:lang w:val="ro-RO"/>
              </w:rPr>
            </w:pPr>
            <w:r w:rsidRPr="00E1174E">
              <w:rPr>
                <w:b/>
                <w:bCs/>
                <w:color w:val="000000"/>
                <w:spacing w:val="-4"/>
                <w:sz w:val="22"/>
                <w:szCs w:val="22"/>
                <w:lang w:val="en-US"/>
              </w:rPr>
              <w:t>Theme (chapter)  1.</w:t>
            </w:r>
            <w:r w:rsidR="00C77882" w:rsidRPr="00B1102A">
              <w:rPr>
                <w:lang w:val="ro-RO"/>
              </w:rPr>
              <w:t xml:space="preserve">SARS  Cov2  infections. COVID 19. </w:t>
            </w:r>
          </w:p>
        </w:tc>
      </w:tr>
      <w:tr w:rsidR="00B63959" w:rsidRPr="00B1102A" w14:paraId="2D5431AE" w14:textId="77777777" w:rsidTr="00600F4D">
        <w:trPr>
          <w:trHeight w:val="349"/>
          <w:jc w:val="center"/>
        </w:trPr>
        <w:tc>
          <w:tcPr>
            <w:tcW w:w="4987" w:type="dxa"/>
            <w:vMerge w:val="restart"/>
            <w:tcBorders>
              <w:top w:val="single" w:sz="4" w:space="0" w:color="auto"/>
              <w:left w:val="single" w:sz="4" w:space="0" w:color="auto"/>
              <w:right w:val="single" w:sz="4" w:space="0" w:color="auto"/>
            </w:tcBorders>
          </w:tcPr>
          <w:p w14:paraId="6A1D23CF" w14:textId="77777777" w:rsidR="00C77882" w:rsidRPr="00B1102A" w:rsidRDefault="00C77882" w:rsidP="00C77882">
            <w:pPr>
              <w:jc w:val="both"/>
              <w:rPr>
                <w:bCs/>
                <w:color w:val="000000"/>
                <w:spacing w:val="-4"/>
                <w:lang w:val="ro-RO"/>
              </w:rPr>
            </w:pPr>
            <w:r w:rsidRPr="00B1102A">
              <w:rPr>
                <w:bCs/>
                <w:color w:val="000000"/>
                <w:spacing w:val="-4"/>
                <w:lang w:val="ro-RO"/>
              </w:rPr>
              <w:t>To define the factors that determine the timeliness of COVID 19</w:t>
            </w:r>
          </w:p>
          <w:p w14:paraId="7AF3A745" w14:textId="77777777" w:rsidR="00C77882" w:rsidRPr="00B1102A" w:rsidRDefault="00C77882" w:rsidP="00C77882">
            <w:pPr>
              <w:jc w:val="both"/>
              <w:rPr>
                <w:bCs/>
                <w:color w:val="000000"/>
                <w:spacing w:val="-4"/>
                <w:lang w:val="ro-RO"/>
              </w:rPr>
            </w:pPr>
            <w:r w:rsidRPr="00B1102A">
              <w:rPr>
                <w:bCs/>
                <w:color w:val="000000"/>
                <w:spacing w:val="-4"/>
                <w:lang w:val="ro-RO"/>
              </w:rPr>
              <w:t>To understand the etio-epidemo-pathogenetic differences between seasonal influenza and COVID 19.</w:t>
            </w:r>
          </w:p>
          <w:p w14:paraId="7064F18F" w14:textId="77777777" w:rsidR="00C77882" w:rsidRPr="00B1102A" w:rsidRDefault="00C77882" w:rsidP="00C77882">
            <w:pPr>
              <w:jc w:val="both"/>
              <w:rPr>
                <w:bCs/>
                <w:color w:val="000000"/>
                <w:spacing w:val="-4"/>
                <w:lang w:val="ro-RO"/>
              </w:rPr>
            </w:pPr>
            <w:r w:rsidRPr="00B1102A">
              <w:rPr>
                <w:bCs/>
                <w:color w:val="000000"/>
                <w:spacing w:val="-4"/>
                <w:lang w:val="ro-RO"/>
              </w:rPr>
              <w:t>To know and learn to examine the clinical signs of COVID 19. To memorize the methods of paraclinical diagnosis. Individual protection measures.</w:t>
            </w:r>
          </w:p>
          <w:p w14:paraId="6B93DF93" w14:textId="77777777" w:rsidR="00B63959" w:rsidRPr="00B1102A" w:rsidRDefault="00C77882" w:rsidP="00C77882">
            <w:pPr>
              <w:pStyle w:val="z1Char"/>
              <w:tabs>
                <w:tab w:val="clear" w:pos="227"/>
                <w:tab w:val="left" w:pos="28"/>
              </w:tabs>
              <w:ind w:left="-14" w:firstLine="14"/>
              <w:jc w:val="left"/>
              <w:rPr>
                <w:spacing w:val="-4"/>
                <w:sz w:val="24"/>
                <w:szCs w:val="24"/>
                <w:lang w:val="ro-RO"/>
              </w:rPr>
            </w:pPr>
            <w:r w:rsidRPr="00B1102A">
              <w:rPr>
                <w:bCs/>
                <w:spacing w:val="-4"/>
                <w:sz w:val="24"/>
                <w:szCs w:val="24"/>
                <w:lang w:val="ro-RO"/>
              </w:rPr>
              <w:t>To learn the principles of etiotropic, pathogenetic and symptomatic treatment.</w:t>
            </w:r>
          </w:p>
        </w:tc>
        <w:tc>
          <w:tcPr>
            <w:tcW w:w="5364" w:type="dxa"/>
            <w:tcBorders>
              <w:top w:val="single" w:sz="4" w:space="0" w:color="auto"/>
              <w:left w:val="single" w:sz="4" w:space="0" w:color="auto"/>
              <w:bottom w:val="single" w:sz="4" w:space="0" w:color="auto"/>
              <w:right w:val="single" w:sz="4" w:space="0" w:color="auto"/>
            </w:tcBorders>
            <w:vAlign w:val="center"/>
          </w:tcPr>
          <w:p w14:paraId="22F50882" w14:textId="77777777" w:rsidR="00B63959" w:rsidRPr="00B1102A" w:rsidRDefault="00B63959" w:rsidP="00965478">
            <w:pPr>
              <w:tabs>
                <w:tab w:val="left" w:pos="170"/>
              </w:tabs>
              <w:rPr>
                <w:iCs/>
                <w:color w:val="000000"/>
                <w:spacing w:val="-4"/>
                <w:lang w:val="ro-RO"/>
              </w:rPr>
            </w:pPr>
            <w:r w:rsidRPr="00B1102A">
              <w:rPr>
                <w:iCs/>
                <w:color w:val="000000"/>
                <w:spacing w:val="-4"/>
                <w:lang w:val="ro-RO"/>
              </w:rPr>
              <w:t>1.</w:t>
            </w:r>
            <w:r w:rsidRPr="00B1102A">
              <w:rPr>
                <w:lang w:val="ro-RO"/>
              </w:rPr>
              <w:t xml:space="preserve"> </w:t>
            </w:r>
            <w:r w:rsidR="004B7371" w:rsidRPr="00B1102A">
              <w:rPr>
                <w:lang w:val="ro-RO"/>
              </w:rPr>
              <w:t>Actuality.</w:t>
            </w:r>
          </w:p>
        </w:tc>
      </w:tr>
      <w:tr w:rsidR="00B63959" w:rsidRPr="00B1102A" w14:paraId="343B161D" w14:textId="77777777" w:rsidTr="00600F4D">
        <w:trPr>
          <w:trHeight w:val="349"/>
          <w:jc w:val="center"/>
        </w:trPr>
        <w:tc>
          <w:tcPr>
            <w:tcW w:w="4987" w:type="dxa"/>
            <w:vMerge/>
            <w:tcBorders>
              <w:left w:val="single" w:sz="4" w:space="0" w:color="auto"/>
              <w:right w:val="single" w:sz="4" w:space="0" w:color="auto"/>
            </w:tcBorders>
          </w:tcPr>
          <w:p w14:paraId="12029A82" w14:textId="77777777" w:rsidR="00B63959" w:rsidRPr="00B1102A" w:rsidRDefault="00B63959"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08EE2CD8" w14:textId="77777777" w:rsidR="00B63959" w:rsidRPr="00B1102A" w:rsidRDefault="00B63959" w:rsidP="00965478">
            <w:pPr>
              <w:tabs>
                <w:tab w:val="left" w:pos="170"/>
              </w:tabs>
              <w:rPr>
                <w:iCs/>
                <w:color w:val="000000"/>
                <w:spacing w:val="-4"/>
                <w:lang w:val="ro-RO"/>
              </w:rPr>
            </w:pPr>
            <w:r w:rsidRPr="00B1102A">
              <w:rPr>
                <w:iCs/>
                <w:color w:val="000000"/>
                <w:spacing w:val="-4"/>
                <w:lang w:val="ro-RO"/>
              </w:rPr>
              <w:t>2.</w:t>
            </w:r>
            <w:r w:rsidRPr="00B1102A">
              <w:rPr>
                <w:lang w:val="ro-RO"/>
              </w:rPr>
              <w:t xml:space="preserve"> </w:t>
            </w:r>
            <w:proofErr w:type="spellStart"/>
            <w:r w:rsidR="004B7371" w:rsidRPr="00B1102A">
              <w:t>Etiology</w:t>
            </w:r>
            <w:proofErr w:type="spellEnd"/>
            <w:r w:rsidR="004B7371" w:rsidRPr="00B1102A">
              <w:t>.</w:t>
            </w:r>
          </w:p>
        </w:tc>
      </w:tr>
      <w:tr w:rsidR="00B63959" w:rsidRPr="00B1102A" w14:paraId="3C2DB76E" w14:textId="77777777" w:rsidTr="00600F4D">
        <w:trPr>
          <w:trHeight w:val="349"/>
          <w:jc w:val="center"/>
        </w:trPr>
        <w:tc>
          <w:tcPr>
            <w:tcW w:w="4987" w:type="dxa"/>
            <w:vMerge/>
            <w:tcBorders>
              <w:left w:val="single" w:sz="4" w:space="0" w:color="auto"/>
              <w:right w:val="single" w:sz="4" w:space="0" w:color="auto"/>
            </w:tcBorders>
          </w:tcPr>
          <w:p w14:paraId="59CC207D" w14:textId="77777777" w:rsidR="00B63959" w:rsidRPr="00B1102A" w:rsidRDefault="00B63959"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07073FF8" w14:textId="77777777" w:rsidR="00B63959" w:rsidRPr="00B1102A" w:rsidRDefault="00B63959" w:rsidP="00965478">
            <w:pPr>
              <w:tabs>
                <w:tab w:val="left" w:pos="170"/>
              </w:tabs>
              <w:rPr>
                <w:iCs/>
                <w:color w:val="000000"/>
                <w:spacing w:val="-4"/>
                <w:lang w:val="ro-RO"/>
              </w:rPr>
            </w:pPr>
            <w:r w:rsidRPr="00B1102A">
              <w:rPr>
                <w:iCs/>
                <w:color w:val="000000"/>
                <w:spacing w:val="-4"/>
                <w:lang w:val="ro-RO"/>
              </w:rPr>
              <w:t>3.</w:t>
            </w:r>
            <w:r w:rsidRPr="00B1102A">
              <w:rPr>
                <w:lang w:val="ro-RO"/>
              </w:rPr>
              <w:t xml:space="preserve"> </w:t>
            </w:r>
            <w:proofErr w:type="spellStart"/>
            <w:r w:rsidR="00A41D4A" w:rsidRPr="00B1102A">
              <w:t>Clinical</w:t>
            </w:r>
            <w:proofErr w:type="spellEnd"/>
            <w:r w:rsidR="00A41D4A" w:rsidRPr="00B1102A">
              <w:t xml:space="preserve"> </w:t>
            </w:r>
            <w:proofErr w:type="spellStart"/>
            <w:r w:rsidR="00A41D4A" w:rsidRPr="00B1102A">
              <w:t>picture</w:t>
            </w:r>
            <w:proofErr w:type="spellEnd"/>
            <w:r w:rsidRPr="00B1102A">
              <w:rPr>
                <w:lang w:val="ro-RO"/>
              </w:rPr>
              <w:t>.</w:t>
            </w:r>
          </w:p>
        </w:tc>
      </w:tr>
      <w:tr w:rsidR="00B63959" w:rsidRPr="00B1102A" w14:paraId="3F7BD5B7" w14:textId="77777777" w:rsidTr="00600F4D">
        <w:trPr>
          <w:trHeight w:val="349"/>
          <w:jc w:val="center"/>
        </w:trPr>
        <w:tc>
          <w:tcPr>
            <w:tcW w:w="4987" w:type="dxa"/>
            <w:vMerge/>
            <w:tcBorders>
              <w:left w:val="single" w:sz="4" w:space="0" w:color="auto"/>
              <w:right w:val="single" w:sz="4" w:space="0" w:color="auto"/>
            </w:tcBorders>
          </w:tcPr>
          <w:p w14:paraId="40E2C27D" w14:textId="77777777" w:rsidR="00B63959" w:rsidRPr="00B1102A" w:rsidRDefault="00B63959"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564C12D8" w14:textId="77777777" w:rsidR="00B63959" w:rsidRPr="00B1102A" w:rsidRDefault="00B63959" w:rsidP="00600F4D">
            <w:pPr>
              <w:tabs>
                <w:tab w:val="left" w:pos="170"/>
              </w:tabs>
              <w:ind w:left="272" w:hanging="272"/>
              <w:rPr>
                <w:iCs/>
                <w:color w:val="000000"/>
                <w:spacing w:val="-4"/>
                <w:lang w:val="ro-RO"/>
              </w:rPr>
            </w:pPr>
            <w:r w:rsidRPr="00B1102A">
              <w:rPr>
                <w:lang w:val="ro-RO"/>
              </w:rPr>
              <w:t xml:space="preserve">4. </w:t>
            </w:r>
            <w:proofErr w:type="spellStart"/>
            <w:r w:rsidR="00A41D4A" w:rsidRPr="00B1102A">
              <w:t>Clinical</w:t>
            </w:r>
            <w:proofErr w:type="spellEnd"/>
            <w:r w:rsidR="00A41D4A" w:rsidRPr="00B1102A">
              <w:t xml:space="preserve"> </w:t>
            </w:r>
            <w:proofErr w:type="spellStart"/>
            <w:r w:rsidR="00A41D4A" w:rsidRPr="00B1102A">
              <w:t>management</w:t>
            </w:r>
            <w:proofErr w:type="spellEnd"/>
          </w:p>
        </w:tc>
      </w:tr>
      <w:tr w:rsidR="00B63959" w:rsidRPr="00B1102A" w14:paraId="74B7E3A8" w14:textId="77777777" w:rsidTr="00600F4D">
        <w:trPr>
          <w:trHeight w:val="349"/>
          <w:jc w:val="center"/>
        </w:trPr>
        <w:tc>
          <w:tcPr>
            <w:tcW w:w="4987" w:type="dxa"/>
            <w:vMerge/>
            <w:tcBorders>
              <w:left w:val="single" w:sz="4" w:space="0" w:color="auto"/>
              <w:right w:val="single" w:sz="4" w:space="0" w:color="auto"/>
            </w:tcBorders>
          </w:tcPr>
          <w:p w14:paraId="0CC2A0E1" w14:textId="77777777" w:rsidR="00B63959" w:rsidRPr="00B1102A" w:rsidRDefault="00B63959"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21A29196" w14:textId="77777777" w:rsidR="00B63959" w:rsidRPr="00B1102A" w:rsidRDefault="00B63959" w:rsidP="00965478">
            <w:pPr>
              <w:tabs>
                <w:tab w:val="left" w:pos="170"/>
              </w:tabs>
              <w:rPr>
                <w:iCs/>
                <w:color w:val="000000"/>
                <w:spacing w:val="-4"/>
                <w:lang w:val="ro-RO"/>
              </w:rPr>
            </w:pPr>
            <w:r w:rsidRPr="00B1102A">
              <w:rPr>
                <w:lang w:val="ro-RO"/>
              </w:rPr>
              <w:t xml:space="preserve">5. </w:t>
            </w:r>
            <w:r w:rsidR="00A41D4A" w:rsidRPr="00B1102A">
              <w:t xml:space="preserve">Laboratory </w:t>
            </w:r>
            <w:proofErr w:type="spellStart"/>
            <w:r w:rsidR="00A41D4A" w:rsidRPr="00B1102A">
              <w:t>diagnosis</w:t>
            </w:r>
            <w:proofErr w:type="spellEnd"/>
          </w:p>
        </w:tc>
      </w:tr>
      <w:tr w:rsidR="00B63959" w:rsidRPr="00B1102A" w14:paraId="59D859B4" w14:textId="77777777" w:rsidTr="00600F4D">
        <w:trPr>
          <w:trHeight w:val="349"/>
          <w:jc w:val="center"/>
        </w:trPr>
        <w:tc>
          <w:tcPr>
            <w:tcW w:w="4987" w:type="dxa"/>
            <w:vMerge/>
            <w:tcBorders>
              <w:left w:val="single" w:sz="4" w:space="0" w:color="auto"/>
              <w:bottom w:val="single" w:sz="4" w:space="0" w:color="auto"/>
              <w:right w:val="single" w:sz="4" w:space="0" w:color="auto"/>
            </w:tcBorders>
          </w:tcPr>
          <w:p w14:paraId="4DA59EC3" w14:textId="77777777" w:rsidR="00B63959" w:rsidRPr="00B1102A" w:rsidRDefault="00B63959"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vAlign w:val="center"/>
          </w:tcPr>
          <w:p w14:paraId="65C88D0F" w14:textId="77777777" w:rsidR="00B63959" w:rsidRPr="00B1102A" w:rsidRDefault="00B63959" w:rsidP="00965478">
            <w:pPr>
              <w:tabs>
                <w:tab w:val="left" w:pos="170"/>
              </w:tabs>
              <w:rPr>
                <w:lang w:val="ro-RO"/>
              </w:rPr>
            </w:pPr>
            <w:r w:rsidRPr="00B1102A">
              <w:rPr>
                <w:lang w:val="ro-RO"/>
              </w:rPr>
              <w:t xml:space="preserve">6. </w:t>
            </w:r>
            <w:proofErr w:type="spellStart"/>
            <w:r w:rsidR="00A41D4A" w:rsidRPr="00B1102A">
              <w:t>Principles</w:t>
            </w:r>
            <w:proofErr w:type="spellEnd"/>
            <w:r w:rsidR="00A41D4A" w:rsidRPr="00B1102A">
              <w:t xml:space="preserve"> </w:t>
            </w:r>
            <w:proofErr w:type="spellStart"/>
            <w:r w:rsidR="00A41D4A" w:rsidRPr="00B1102A">
              <w:t>of</w:t>
            </w:r>
            <w:proofErr w:type="spellEnd"/>
            <w:r w:rsidR="00A41D4A" w:rsidRPr="00B1102A">
              <w:t xml:space="preserve"> </w:t>
            </w:r>
            <w:proofErr w:type="spellStart"/>
            <w:r w:rsidR="00A41D4A" w:rsidRPr="00B1102A">
              <w:t>treatment</w:t>
            </w:r>
            <w:proofErr w:type="spellEnd"/>
            <w:r w:rsidR="00A41D4A" w:rsidRPr="00B1102A">
              <w:t>.</w:t>
            </w:r>
          </w:p>
        </w:tc>
      </w:tr>
      <w:tr w:rsidR="000A1E21" w:rsidRPr="00C565E3" w14:paraId="11DEBE27" w14:textId="77777777" w:rsidTr="00600F4D">
        <w:trPr>
          <w:trHeight w:val="247"/>
          <w:jc w:val="center"/>
        </w:trPr>
        <w:tc>
          <w:tcPr>
            <w:tcW w:w="10351" w:type="dxa"/>
            <w:gridSpan w:val="2"/>
            <w:tcBorders>
              <w:top w:val="single" w:sz="4" w:space="0" w:color="auto"/>
              <w:left w:val="single" w:sz="4" w:space="0" w:color="auto"/>
              <w:bottom w:val="single" w:sz="4" w:space="0" w:color="auto"/>
              <w:right w:val="single" w:sz="4" w:space="0" w:color="auto"/>
            </w:tcBorders>
          </w:tcPr>
          <w:p w14:paraId="5BF645C0" w14:textId="77777777" w:rsidR="000A1E21" w:rsidRPr="00B1102A" w:rsidRDefault="00797901" w:rsidP="001476E0">
            <w:pPr>
              <w:autoSpaceDE w:val="0"/>
              <w:autoSpaceDN w:val="0"/>
              <w:adjustRightInd w:val="0"/>
              <w:rPr>
                <w:lang w:val="ro-RO"/>
              </w:rPr>
            </w:pPr>
            <w:r w:rsidRPr="00E1174E">
              <w:rPr>
                <w:b/>
                <w:bCs/>
                <w:color w:val="000000"/>
                <w:spacing w:val="-4"/>
                <w:sz w:val="22"/>
                <w:szCs w:val="22"/>
                <w:lang w:val="en-US"/>
              </w:rPr>
              <w:lastRenderedPageBreak/>
              <w:t xml:space="preserve">Theme (chapter)  </w:t>
            </w:r>
            <w:r w:rsidR="000A1E21" w:rsidRPr="00B1102A">
              <w:rPr>
                <w:b/>
                <w:bCs/>
                <w:color w:val="000000"/>
                <w:spacing w:val="-4"/>
                <w:lang w:val="ro-RO"/>
              </w:rPr>
              <w:t xml:space="preserve"> 2.</w:t>
            </w:r>
            <w:r w:rsidR="009D4B06" w:rsidRPr="00B1102A">
              <w:rPr>
                <w:bCs/>
                <w:lang w:val="pt-BR"/>
              </w:rPr>
              <w:t xml:space="preserve"> </w:t>
            </w:r>
            <w:r w:rsidR="001476E0" w:rsidRPr="00B1102A">
              <w:rPr>
                <w:lang w:val="en-US"/>
              </w:rPr>
              <w:t xml:space="preserve">Viral hepatitis A, B, C, D and E </w:t>
            </w:r>
          </w:p>
        </w:tc>
      </w:tr>
      <w:tr w:rsidR="00600F4D" w:rsidRPr="00B1102A" w14:paraId="6C66F287" w14:textId="77777777" w:rsidTr="00600F4D">
        <w:trPr>
          <w:trHeight w:val="349"/>
          <w:jc w:val="center"/>
        </w:trPr>
        <w:tc>
          <w:tcPr>
            <w:tcW w:w="4987" w:type="dxa"/>
            <w:vMerge w:val="restart"/>
            <w:tcBorders>
              <w:top w:val="single" w:sz="4" w:space="0" w:color="auto"/>
              <w:left w:val="single" w:sz="4" w:space="0" w:color="auto"/>
              <w:right w:val="single" w:sz="4" w:space="0" w:color="auto"/>
            </w:tcBorders>
          </w:tcPr>
          <w:p w14:paraId="2931AB1F" w14:textId="77777777" w:rsidR="001476E0" w:rsidRPr="00B1102A" w:rsidRDefault="001476E0" w:rsidP="001476E0">
            <w:pPr>
              <w:numPr>
                <w:ilvl w:val="0"/>
                <w:numId w:val="16"/>
              </w:numPr>
              <w:tabs>
                <w:tab w:val="clear" w:pos="720"/>
                <w:tab w:val="num" w:pos="205"/>
              </w:tabs>
              <w:ind w:left="163" w:hanging="140"/>
              <w:jc w:val="both"/>
              <w:rPr>
                <w:lang w:val="ro-RO"/>
              </w:rPr>
            </w:pPr>
            <w:r w:rsidRPr="00B1102A">
              <w:rPr>
                <w:lang w:val="ro-RO"/>
              </w:rPr>
              <w:t>Define chronic viral hepatitis</w:t>
            </w:r>
          </w:p>
          <w:p w14:paraId="717E8CA4" w14:textId="77777777" w:rsidR="001476E0" w:rsidRPr="00B1102A" w:rsidRDefault="001476E0" w:rsidP="001476E0">
            <w:pPr>
              <w:numPr>
                <w:ilvl w:val="0"/>
                <w:numId w:val="16"/>
              </w:numPr>
              <w:tabs>
                <w:tab w:val="clear" w:pos="720"/>
                <w:tab w:val="num" w:pos="205"/>
              </w:tabs>
              <w:ind w:left="163" w:hanging="140"/>
              <w:jc w:val="both"/>
              <w:rPr>
                <w:lang w:val="ro-RO"/>
              </w:rPr>
            </w:pPr>
            <w:r w:rsidRPr="00B1102A">
              <w:rPr>
                <w:lang w:val="ro-RO"/>
              </w:rPr>
              <w:t>To know the manifestations of chronic hepatitis</w:t>
            </w:r>
          </w:p>
          <w:p w14:paraId="1EE65B41" w14:textId="77777777" w:rsidR="001476E0" w:rsidRPr="00B1102A" w:rsidRDefault="001476E0" w:rsidP="001476E0">
            <w:pPr>
              <w:numPr>
                <w:ilvl w:val="0"/>
                <w:numId w:val="16"/>
              </w:numPr>
              <w:tabs>
                <w:tab w:val="clear" w:pos="720"/>
                <w:tab w:val="num" w:pos="205"/>
              </w:tabs>
              <w:ind w:left="163" w:hanging="140"/>
              <w:jc w:val="both"/>
              <w:rPr>
                <w:lang w:val="ro-RO"/>
              </w:rPr>
            </w:pPr>
            <w:r w:rsidRPr="00B1102A">
              <w:rPr>
                <w:lang w:val="ro-RO"/>
              </w:rPr>
              <w:t>Demonstrate ability to perform the maneuvers used</w:t>
            </w:r>
          </w:p>
          <w:p w14:paraId="064780D8" w14:textId="77777777" w:rsidR="001476E0" w:rsidRPr="00B1102A" w:rsidRDefault="001476E0" w:rsidP="001476E0">
            <w:pPr>
              <w:numPr>
                <w:ilvl w:val="0"/>
                <w:numId w:val="16"/>
              </w:numPr>
              <w:tabs>
                <w:tab w:val="clear" w:pos="720"/>
                <w:tab w:val="num" w:pos="205"/>
              </w:tabs>
              <w:ind w:left="163" w:hanging="140"/>
              <w:jc w:val="both"/>
              <w:rPr>
                <w:lang w:val="ro-RO"/>
              </w:rPr>
            </w:pPr>
            <w:r w:rsidRPr="00B1102A">
              <w:rPr>
                <w:lang w:val="ro-RO"/>
              </w:rPr>
              <w:t>Apply clinical and paraclinical methods to argue for the chronicity of viral hepatitis</w:t>
            </w:r>
          </w:p>
          <w:p w14:paraId="002682BD" w14:textId="77777777" w:rsidR="001476E0" w:rsidRPr="00B1102A" w:rsidRDefault="001476E0" w:rsidP="001476E0">
            <w:pPr>
              <w:numPr>
                <w:ilvl w:val="0"/>
                <w:numId w:val="16"/>
              </w:numPr>
              <w:tabs>
                <w:tab w:val="clear" w:pos="720"/>
                <w:tab w:val="num" w:pos="205"/>
              </w:tabs>
              <w:ind w:left="163" w:hanging="140"/>
              <w:jc w:val="both"/>
              <w:rPr>
                <w:lang w:val="ro-RO"/>
              </w:rPr>
            </w:pPr>
            <w:r w:rsidRPr="00B1102A">
              <w:rPr>
                <w:lang w:val="ro-RO"/>
              </w:rPr>
              <w:t>To integrate the data of the National Clinical Protocols with the real clinical case</w:t>
            </w:r>
          </w:p>
          <w:p w14:paraId="60723CD6" w14:textId="77777777" w:rsidR="001476E0" w:rsidRPr="00B1102A" w:rsidRDefault="001476E0" w:rsidP="001476E0">
            <w:pPr>
              <w:numPr>
                <w:ilvl w:val="0"/>
                <w:numId w:val="16"/>
              </w:numPr>
              <w:tabs>
                <w:tab w:val="clear" w:pos="720"/>
                <w:tab w:val="num" w:pos="205"/>
              </w:tabs>
              <w:ind w:left="163" w:hanging="140"/>
              <w:jc w:val="both"/>
              <w:rPr>
                <w:lang w:val="ro-RO"/>
              </w:rPr>
            </w:pPr>
            <w:r w:rsidRPr="00B1102A">
              <w:rPr>
                <w:lang w:val="ro-RO"/>
              </w:rPr>
              <w:t>To know the epidemiology and clinical-paraclinical manifestations in leptospirosis</w:t>
            </w:r>
          </w:p>
          <w:p w14:paraId="1994D615" w14:textId="77777777" w:rsidR="00600F4D" w:rsidRPr="00B1102A" w:rsidRDefault="001476E0" w:rsidP="001476E0">
            <w:pPr>
              <w:pStyle w:val="z1Char"/>
              <w:numPr>
                <w:ilvl w:val="0"/>
                <w:numId w:val="16"/>
              </w:numPr>
              <w:tabs>
                <w:tab w:val="clear" w:pos="720"/>
                <w:tab w:val="left" w:pos="170"/>
                <w:tab w:val="num" w:pos="205"/>
              </w:tabs>
              <w:ind w:left="163" w:hanging="140"/>
              <w:rPr>
                <w:spacing w:val="-4"/>
                <w:sz w:val="24"/>
                <w:szCs w:val="24"/>
                <w:lang w:val="ro-RO"/>
              </w:rPr>
            </w:pPr>
            <w:r w:rsidRPr="00B1102A">
              <w:rPr>
                <w:sz w:val="24"/>
                <w:szCs w:val="24"/>
                <w:lang w:val="ro-RO"/>
              </w:rPr>
              <w:t xml:space="preserve"> To memorize on a long-term basis the treatment of chronic viral hepatitis and leptospirosis.</w:t>
            </w:r>
          </w:p>
        </w:tc>
        <w:tc>
          <w:tcPr>
            <w:tcW w:w="5364" w:type="dxa"/>
            <w:tcBorders>
              <w:top w:val="single" w:sz="4" w:space="0" w:color="auto"/>
              <w:left w:val="single" w:sz="4" w:space="0" w:color="auto"/>
              <w:bottom w:val="single" w:sz="4" w:space="0" w:color="auto"/>
              <w:right w:val="single" w:sz="4" w:space="0" w:color="auto"/>
            </w:tcBorders>
          </w:tcPr>
          <w:p w14:paraId="7DE59A8C" w14:textId="77777777" w:rsidR="00600F4D" w:rsidRPr="00B1102A" w:rsidRDefault="004B7371" w:rsidP="00600F4D">
            <w:pPr>
              <w:autoSpaceDE w:val="0"/>
              <w:autoSpaceDN w:val="0"/>
              <w:adjustRightInd w:val="0"/>
              <w:rPr>
                <w:lang w:val="pt-BR"/>
              </w:rPr>
            </w:pPr>
            <w:r w:rsidRPr="00B1102A">
              <w:rPr>
                <w:lang w:val="pt-BR"/>
              </w:rPr>
              <w:t>Actuality.</w:t>
            </w:r>
          </w:p>
        </w:tc>
      </w:tr>
      <w:tr w:rsidR="00600F4D" w:rsidRPr="00B1102A" w14:paraId="725A1B95" w14:textId="77777777" w:rsidTr="00600F4D">
        <w:trPr>
          <w:trHeight w:val="349"/>
          <w:jc w:val="center"/>
        </w:trPr>
        <w:tc>
          <w:tcPr>
            <w:tcW w:w="4987" w:type="dxa"/>
            <w:vMerge/>
            <w:tcBorders>
              <w:left w:val="single" w:sz="4" w:space="0" w:color="auto"/>
              <w:right w:val="single" w:sz="4" w:space="0" w:color="auto"/>
            </w:tcBorders>
          </w:tcPr>
          <w:p w14:paraId="4473270B" w14:textId="77777777" w:rsidR="00600F4D" w:rsidRPr="00B1102A" w:rsidRDefault="00600F4D" w:rsidP="000A1E21">
            <w:pPr>
              <w:numPr>
                <w:ilvl w:val="0"/>
                <w:numId w:val="16"/>
              </w:numPr>
              <w:rPr>
                <w:lang w:val="ro-RO"/>
              </w:rPr>
            </w:pPr>
          </w:p>
        </w:tc>
        <w:tc>
          <w:tcPr>
            <w:tcW w:w="5364" w:type="dxa"/>
            <w:tcBorders>
              <w:top w:val="single" w:sz="4" w:space="0" w:color="auto"/>
              <w:left w:val="single" w:sz="4" w:space="0" w:color="auto"/>
              <w:bottom w:val="single" w:sz="4" w:space="0" w:color="auto"/>
              <w:right w:val="single" w:sz="4" w:space="0" w:color="auto"/>
            </w:tcBorders>
          </w:tcPr>
          <w:p w14:paraId="10ADB088" w14:textId="77777777" w:rsidR="00600F4D" w:rsidRPr="00B1102A" w:rsidRDefault="004B7371" w:rsidP="009D4B06">
            <w:pPr>
              <w:autoSpaceDE w:val="0"/>
              <w:autoSpaceDN w:val="0"/>
              <w:adjustRightInd w:val="0"/>
              <w:rPr>
                <w:lang w:val="pt-BR"/>
              </w:rPr>
            </w:pPr>
            <w:proofErr w:type="spellStart"/>
            <w:r w:rsidRPr="00B1102A">
              <w:t>Etiology</w:t>
            </w:r>
            <w:proofErr w:type="spellEnd"/>
            <w:r w:rsidRPr="00B1102A">
              <w:t>.</w:t>
            </w:r>
          </w:p>
        </w:tc>
      </w:tr>
      <w:tr w:rsidR="00600F4D" w:rsidRPr="00B1102A" w14:paraId="6B5BB152" w14:textId="77777777" w:rsidTr="00600F4D">
        <w:trPr>
          <w:trHeight w:val="349"/>
          <w:jc w:val="center"/>
        </w:trPr>
        <w:tc>
          <w:tcPr>
            <w:tcW w:w="4987" w:type="dxa"/>
            <w:vMerge/>
            <w:tcBorders>
              <w:left w:val="single" w:sz="4" w:space="0" w:color="auto"/>
              <w:right w:val="single" w:sz="4" w:space="0" w:color="auto"/>
            </w:tcBorders>
          </w:tcPr>
          <w:p w14:paraId="05E11C97" w14:textId="77777777" w:rsidR="00600F4D" w:rsidRPr="00B1102A" w:rsidRDefault="00600F4D" w:rsidP="000A1E21">
            <w:pPr>
              <w:numPr>
                <w:ilvl w:val="0"/>
                <w:numId w:val="16"/>
              </w:numPr>
              <w:rPr>
                <w:lang w:val="ro-RO"/>
              </w:rPr>
            </w:pPr>
          </w:p>
        </w:tc>
        <w:tc>
          <w:tcPr>
            <w:tcW w:w="5364" w:type="dxa"/>
            <w:tcBorders>
              <w:top w:val="single" w:sz="4" w:space="0" w:color="auto"/>
              <w:left w:val="single" w:sz="4" w:space="0" w:color="auto"/>
              <w:bottom w:val="single" w:sz="4" w:space="0" w:color="auto"/>
              <w:right w:val="single" w:sz="4" w:space="0" w:color="auto"/>
            </w:tcBorders>
          </w:tcPr>
          <w:p w14:paraId="28129144" w14:textId="77777777" w:rsidR="00600F4D" w:rsidRPr="00B1102A" w:rsidRDefault="00600F4D" w:rsidP="009D4B06">
            <w:pPr>
              <w:autoSpaceDE w:val="0"/>
              <w:autoSpaceDN w:val="0"/>
              <w:adjustRightInd w:val="0"/>
              <w:rPr>
                <w:lang w:val="pt-BR"/>
              </w:rPr>
            </w:pPr>
            <w:r w:rsidRPr="00B1102A">
              <w:rPr>
                <w:lang w:val="pt-BR"/>
              </w:rPr>
              <w:t>Clasificarea formelor clinice.</w:t>
            </w:r>
          </w:p>
        </w:tc>
      </w:tr>
      <w:tr w:rsidR="00600F4D" w:rsidRPr="00B1102A" w14:paraId="5032485B" w14:textId="77777777" w:rsidTr="00600F4D">
        <w:trPr>
          <w:trHeight w:val="349"/>
          <w:jc w:val="center"/>
        </w:trPr>
        <w:tc>
          <w:tcPr>
            <w:tcW w:w="4987" w:type="dxa"/>
            <w:vMerge/>
            <w:tcBorders>
              <w:left w:val="single" w:sz="4" w:space="0" w:color="auto"/>
              <w:right w:val="single" w:sz="4" w:space="0" w:color="auto"/>
            </w:tcBorders>
          </w:tcPr>
          <w:p w14:paraId="37AE8BE7" w14:textId="77777777" w:rsidR="00600F4D" w:rsidRPr="00B1102A" w:rsidRDefault="00600F4D" w:rsidP="000A1E21">
            <w:pPr>
              <w:numPr>
                <w:ilvl w:val="0"/>
                <w:numId w:val="16"/>
              </w:numPr>
              <w:rPr>
                <w:lang w:val="ro-RO"/>
              </w:rPr>
            </w:pPr>
          </w:p>
        </w:tc>
        <w:tc>
          <w:tcPr>
            <w:tcW w:w="5364" w:type="dxa"/>
            <w:tcBorders>
              <w:top w:val="single" w:sz="4" w:space="0" w:color="auto"/>
              <w:left w:val="single" w:sz="4" w:space="0" w:color="auto"/>
              <w:bottom w:val="single" w:sz="4" w:space="0" w:color="auto"/>
              <w:right w:val="single" w:sz="4" w:space="0" w:color="auto"/>
            </w:tcBorders>
          </w:tcPr>
          <w:p w14:paraId="3E39F329" w14:textId="77777777" w:rsidR="00600F4D" w:rsidRPr="00B1102A" w:rsidRDefault="00A41D4A" w:rsidP="00600F4D">
            <w:pPr>
              <w:autoSpaceDE w:val="0"/>
              <w:autoSpaceDN w:val="0"/>
              <w:adjustRightInd w:val="0"/>
              <w:rPr>
                <w:lang w:val="pt-BR"/>
              </w:rPr>
            </w:pPr>
            <w:proofErr w:type="spellStart"/>
            <w:r w:rsidRPr="00B1102A">
              <w:t>Clinical</w:t>
            </w:r>
            <w:proofErr w:type="spellEnd"/>
            <w:r w:rsidRPr="00B1102A">
              <w:t xml:space="preserve"> </w:t>
            </w:r>
            <w:proofErr w:type="spellStart"/>
            <w:r w:rsidRPr="00B1102A">
              <w:t>picture</w:t>
            </w:r>
            <w:proofErr w:type="spellEnd"/>
          </w:p>
        </w:tc>
      </w:tr>
      <w:tr w:rsidR="00600F4D" w:rsidRPr="00B1102A" w14:paraId="6B066F5E" w14:textId="77777777" w:rsidTr="00600F4D">
        <w:trPr>
          <w:trHeight w:val="349"/>
          <w:jc w:val="center"/>
        </w:trPr>
        <w:tc>
          <w:tcPr>
            <w:tcW w:w="4987" w:type="dxa"/>
            <w:vMerge/>
            <w:tcBorders>
              <w:left w:val="single" w:sz="4" w:space="0" w:color="auto"/>
              <w:right w:val="single" w:sz="4" w:space="0" w:color="auto"/>
            </w:tcBorders>
          </w:tcPr>
          <w:p w14:paraId="340EAA72" w14:textId="77777777" w:rsidR="00600F4D" w:rsidRPr="00B1102A" w:rsidRDefault="00600F4D" w:rsidP="000A1E21">
            <w:pPr>
              <w:numPr>
                <w:ilvl w:val="0"/>
                <w:numId w:val="16"/>
              </w:numPr>
              <w:rPr>
                <w:lang w:val="ro-RO"/>
              </w:rPr>
            </w:pPr>
          </w:p>
        </w:tc>
        <w:tc>
          <w:tcPr>
            <w:tcW w:w="5364" w:type="dxa"/>
            <w:tcBorders>
              <w:top w:val="single" w:sz="4" w:space="0" w:color="auto"/>
              <w:left w:val="single" w:sz="4" w:space="0" w:color="auto"/>
              <w:bottom w:val="single" w:sz="4" w:space="0" w:color="auto"/>
              <w:right w:val="single" w:sz="4" w:space="0" w:color="auto"/>
            </w:tcBorders>
          </w:tcPr>
          <w:p w14:paraId="31AD93A8" w14:textId="77777777" w:rsidR="00600F4D" w:rsidRPr="00B1102A" w:rsidRDefault="00A41D4A" w:rsidP="009D4B06">
            <w:pPr>
              <w:autoSpaceDE w:val="0"/>
              <w:autoSpaceDN w:val="0"/>
              <w:adjustRightInd w:val="0"/>
              <w:rPr>
                <w:lang w:val="pt-BR"/>
              </w:rPr>
            </w:pPr>
            <w:r w:rsidRPr="00B1102A">
              <w:t xml:space="preserve">Laboratory </w:t>
            </w:r>
            <w:proofErr w:type="spellStart"/>
            <w:r w:rsidRPr="00B1102A">
              <w:t>diagnosis</w:t>
            </w:r>
            <w:proofErr w:type="spellEnd"/>
          </w:p>
        </w:tc>
      </w:tr>
      <w:tr w:rsidR="00600F4D" w:rsidRPr="00B1102A" w14:paraId="37EC9CD4" w14:textId="77777777" w:rsidTr="00600F4D">
        <w:trPr>
          <w:trHeight w:val="911"/>
          <w:jc w:val="center"/>
        </w:trPr>
        <w:tc>
          <w:tcPr>
            <w:tcW w:w="4987" w:type="dxa"/>
            <w:vMerge/>
            <w:tcBorders>
              <w:left w:val="single" w:sz="4" w:space="0" w:color="auto"/>
              <w:right w:val="single" w:sz="4" w:space="0" w:color="auto"/>
            </w:tcBorders>
          </w:tcPr>
          <w:p w14:paraId="70EB5318" w14:textId="77777777" w:rsidR="00600F4D" w:rsidRPr="00B1102A" w:rsidRDefault="00600F4D" w:rsidP="000A1E21">
            <w:pPr>
              <w:numPr>
                <w:ilvl w:val="0"/>
                <w:numId w:val="16"/>
              </w:numPr>
              <w:rPr>
                <w:lang w:val="ro-RO"/>
              </w:rPr>
            </w:pPr>
          </w:p>
        </w:tc>
        <w:tc>
          <w:tcPr>
            <w:tcW w:w="5364" w:type="dxa"/>
            <w:tcBorders>
              <w:top w:val="single" w:sz="4" w:space="0" w:color="auto"/>
              <w:left w:val="single" w:sz="4" w:space="0" w:color="auto"/>
              <w:right w:val="single" w:sz="4" w:space="0" w:color="auto"/>
            </w:tcBorders>
          </w:tcPr>
          <w:p w14:paraId="0EDFB9EE" w14:textId="77777777" w:rsidR="00600F4D" w:rsidRPr="00B1102A" w:rsidRDefault="00A41D4A" w:rsidP="009D4B06">
            <w:pPr>
              <w:autoSpaceDE w:val="0"/>
              <w:autoSpaceDN w:val="0"/>
              <w:adjustRightInd w:val="0"/>
              <w:rPr>
                <w:lang w:val="pt-BR"/>
              </w:rPr>
            </w:pPr>
            <w:proofErr w:type="spellStart"/>
            <w:r w:rsidRPr="00B1102A">
              <w:t>Principles</w:t>
            </w:r>
            <w:proofErr w:type="spellEnd"/>
            <w:r w:rsidRPr="00B1102A">
              <w:t xml:space="preserve"> </w:t>
            </w:r>
            <w:proofErr w:type="spellStart"/>
            <w:r w:rsidRPr="00B1102A">
              <w:t>of</w:t>
            </w:r>
            <w:proofErr w:type="spellEnd"/>
            <w:r w:rsidRPr="00B1102A">
              <w:t xml:space="preserve"> </w:t>
            </w:r>
            <w:proofErr w:type="spellStart"/>
            <w:r w:rsidRPr="00B1102A">
              <w:t>treatment</w:t>
            </w:r>
            <w:proofErr w:type="spellEnd"/>
            <w:r w:rsidRPr="00B1102A">
              <w:t>.</w:t>
            </w:r>
          </w:p>
        </w:tc>
      </w:tr>
      <w:tr w:rsidR="003F3EBD" w:rsidRPr="00C565E3" w14:paraId="146DB4E2" w14:textId="77777777" w:rsidTr="00600F4D">
        <w:trPr>
          <w:trHeight w:val="247"/>
          <w:jc w:val="center"/>
        </w:trPr>
        <w:tc>
          <w:tcPr>
            <w:tcW w:w="10351" w:type="dxa"/>
            <w:gridSpan w:val="2"/>
            <w:tcBorders>
              <w:top w:val="single" w:sz="4" w:space="0" w:color="auto"/>
              <w:left w:val="single" w:sz="4" w:space="0" w:color="auto"/>
              <w:bottom w:val="single" w:sz="4" w:space="0" w:color="auto"/>
              <w:right w:val="single" w:sz="4" w:space="0" w:color="auto"/>
            </w:tcBorders>
          </w:tcPr>
          <w:p w14:paraId="0B4941CB" w14:textId="77777777" w:rsidR="003F3EBD" w:rsidRPr="00B1102A" w:rsidRDefault="00797901" w:rsidP="001476E0">
            <w:pPr>
              <w:tabs>
                <w:tab w:val="left" w:pos="170"/>
              </w:tabs>
              <w:spacing w:before="60" w:after="60"/>
              <w:rPr>
                <w:lang w:val="en-US"/>
              </w:rPr>
            </w:pPr>
            <w:r w:rsidRPr="00E1174E">
              <w:rPr>
                <w:b/>
                <w:bCs/>
                <w:color w:val="000000"/>
                <w:spacing w:val="-4"/>
                <w:sz w:val="22"/>
                <w:szCs w:val="22"/>
                <w:lang w:val="en-US"/>
              </w:rPr>
              <w:t xml:space="preserve">Theme (chapter)  </w:t>
            </w:r>
            <w:r w:rsidR="003F3EBD" w:rsidRPr="00B1102A">
              <w:rPr>
                <w:b/>
                <w:bCs/>
                <w:color w:val="000000"/>
                <w:spacing w:val="-4"/>
                <w:lang w:val="ro-RO"/>
              </w:rPr>
              <w:t>3</w:t>
            </w:r>
            <w:r w:rsidR="001476E0" w:rsidRPr="00B1102A">
              <w:rPr>
                <w:b/>
                <w:bCs/>
                <w:color w:val="000000"/>
                <w:spacing w:val="-4"/>
                <w:lang w:val="ro-RO"/>
              </w:rPr>
              <w:t xml:space="preserve">. </w:t>
            </w:r>
            <w:r w:rsidR="001476E0" w:rsidRPr="00B1102A">
              <w:rPr>
                <w:lang w:val="en-US"/>
              </w:rPr>
              <w:t xml:space="preserve">Acute viral respiratory infections (influenza, </w:t>
            </w:r>
            <w:proofErr w:type="spellStart"/>
            <w:r w:rsidR="001476E0" w:rsidRPr="00B1102A">
              <w:rPr>
                <w:lang w:val="en-US"/>
              </w:rPr>
              <w:t>adenovirosis</w:t>
            </w:r>
            <w:proofErr w:type="spellEnd"/>
            <w:r w:rsidR="001476E0" w:rsidRPr="00B1102A">
              <w:rPr>
                <w:lang w:val="en-US"/>
              </w:rPr>
              <w:t xml:space="preserve">, parainfluenza, respiratory </w:t>
            </w:r>
            <w:proofErr w:type="spellStart"/>
            <w:r w:rsidR="001476E0" w:rsidRPr="00B1102A">
              <w:rPr>
                <w:lang w:val="en-US"/>
              </w:rPr>
              <w:t>sincitial</w:t>
            </w:r>
            <w:proofErr w:type="spellEnd"/>
            <w:r w:rsidR="001476E0" w:rsidRPr="00B1102A">
              <w:rPr>
                <w:lang w:val="en-US"/>
              </w:rPr>
              <w:t xml:space="preserve"> infection, </w:t>
            </w:r>
            <w:proofErr w:type="spellStart"/>
            <w:r w:rsidR="001476E0" w:rsidRPr="00B1102A">
              <w:rPr>
                <w:lang w:val="en-US"/>
              </w:rPr>
              <w:t>rhinovirosis</w:t>
            </w:r>
            <w:proofErr w:type="spellEnd"/>
            <w:r w:rsidR="001476E0" w:rsidRPr="00B1102A">
              <w:rPr>
                <w:lang w:val="en-US"/>
              </w:rPr>
              <w:t xml:space="preserve">). </w:t>
            </w:r>
          </w:p>
        </w:tc>
      </w:tr>
      <w:tr w:rsidR="00600F4D" w:rsidRPr="00B1102A" w14:paraId="1F904098" w14:textId="77777777" w:rsidTr="00EE5D4E">
        <w:trPr>
          <w:trHeight w:val="349"/>
          <w:jc w:val="center"/>
        </w:trPr>
        <w:tc>
          <w:tcPr>
            <w:tcW w:w="4987" w:type="dxa"/>
            <w:vMerge w:val="restart"/>
            <w:tcBorders>
              <w:top w:val="single" w:sz="4" w:space="0" w:color="auto"/>
              <w:left w:val="single" w:sz="4" w:space="0" w:color="auto"/>
              <w:right w:val="single" w:sz="4" w:space="0" w:color="auto"/>
            </w:tcBorders>
          </w:tcPr>
          <w:p w14:paraId="4FC0F50D" w14:textId="77777777" w:rsidR="001476E0" w:rsidRPr="00B1102A" w:rsidRDefault="001476E0" w:rsidP="001476E0">
            <w:pPr>
              <w:jc w:val="both"/>
              <w:rPr>
                <w:bCs/>
                <w:color w:val="000000"/>
                <w:spacing w:val="-4"/>
                <w:lang w:val="ro-RO"/>
              </w:rPr>
            </w:pPr>
            <w:r w:rsidRPr="00B1102A">
              <w:rPr>
                <w:bCs/>
                <w:color w:val="000000"/>
                <w:spacing w:val="-4"/>
                <w:lang w:val="ro-RO"/>
              </w:rPr>
              <w:t>To define the factors that determine the timeliness of influenza and other IRVA.</w:t>
            </w:r>
          </w:p>
          <w:p w14:paraId="3885E158" w14:textId="77777777" w:rsidR="001476E0" w:rsidRPr="00B1102A" w:rsidRDefault="001476E0" w:rsidP="001476E0">
            <w:pPr>
              <w:jc w:val="both"/>
              <w:rPr>
                <w:bCs/>
                <w:color w:val="000000"/>
                <w:spacing w:val="-4"/>
                <w:lang w:val="ro-RO"/>
              </w:rPr>
            </w:pPr>
            <w:r w:rsidRPr="00B1102A">
              <w:rPr>
                <w:bCs/>
                <w:color w:val="000000"/>
                <w:spacing w:val="-4"/>
                <w:lang w:val="ro-RO"/>
              </w:rPr>
              <w:t>To understand the etio-epidemo-pathogenetic differences between seasonal and pandemic influenza.</w:t>
            </w:r>
          </w:p>
          <w:p w14:paraId="0322BCD9" w14:textId="77777777" w:rsidR="001476E0" w:rsidRPr="00B1102A" w:rsidRDefault="001476E0" w:rsidP="001476E0">
            <w:pPr>
              <w:jc w:val="both"/>
              <w:rPr>
                <w:bCs/>
                <w:color w:val="000000"/>
                <w:spacing w:val="-4"/>
                <w:lang w:val="ro-RO"/>
              </w:rPr>
            </w:pPr>
            <w:r w:rsidRPr="00B1102A">
              <w:rPr>
                <w:bCs/>
                <w:color w:val="000000"/>
                <w:spacing w:val="-4"/>
                <w:lang w:val="ro-RO"/>
              </w:rPr>
              <w:t>To master the causes of fomăriishift and drift.</w:t>
            </w:r>
          </w:p>
          <w:p w14:paraId="66B37612" w14:textId="77777777" w:rsidR="001476E0" w:rsidRPr="00B1102A" w:rsidRDefault="001476E0" w:rsidP="001476E0">
            <w:pPr>
              <w:jc w:val="both"/>
              <w:rPr>
                <w:bCs/>
                <w:color w:val="000000"/>
                <w:spacing w:val="-4"/>
                <w:lang w:val="ro-RO"/>
              </w:rPr>
            </w:pPr>
            <w:r w:rsidRPr="00B1102A">
              <w:rPr>
                <w:bCs/>
                <w:color w:val="000000"/>
                <w:spacing w:val="-4"/>
                <w:lang w:val="ro-RO"/>
              </w:rPr>
              <w:t>To know and learn the examination of the clinical signs of influenza, influenza, rhinovorosis and their complications.</w:t>
            </w:r>
          </w:p>
          <w:p w14:paraId="0DC574F3" w14:textId="77777777" w:rsidR="001476E0" w:rsidRPr="00B1102A" w:rsidRDefault="001476E0" w:rsidP="001476E0">
            <w:pPr>
              <w:jc w:val="both"/>
              <w:rPr>
                <w:bCs/>
                <w:color w:val="000000"/>
                <w:spacing w:val="-4"/>
                <w:lang w:val="ro-RO"/>
              </w:rPr>
            </w:pPr>
            <w:r w:rsidRPr="00B1102A">
              <w:rPr>
                <w:bCs/>
                <w:color w:val="000000"/>
                <w:spacing w:val="-4"/>
                <w:lang w:val="ro-RO"/>
              </w:rPr>
              <w:t>To memorize the methods of paraclinical diagnosis.</w:t>
            </w:r>
          </w:p>
          <w:p w14:paraId="6B2441AD" w14:textId="77777777" w:rsidR="00600F4D" w:rsidRPr="00B1102A" w:rsidRDefault="001476E0" w:rsidP="001476E0">
            <w:pPr>
              <w:pStyle w:val="z1Char"/>
              <w:tabs>
                <w:tab w:val="clear" w:pos="227"/>
                <w:tab w:val="left" w:pos="42"/>
              </w:tabs>
              <w:ind w:left="42" w:hanging="42"/>
              <w:rPr>
                <w:spacing w:val="-4"/>
                <w:sz w:val="24"/>
                <w:szCs w:val="24"/>
                <w:lang w:val="ro-RO"/>
              </w:rPr>
            </w:pPr>
            <w:r w:rsidRPr="00B1102A">
              <w:rPr>
                <w:bCs/>
                <w:spacing w:val="-4"/>
                <w:sz w:val="24"/>
                <w:szCs w:val="24"/>
                <w:lang w:val="ro-RO"/>
              </w:rPr>
              <w:t>To learn the principles of etiotropic, pathogenetic and symptomatic treatment.</w:t>
            </w:r>
          </w:p>
        </w:tc>
        <w:tc>
          <w:tcPr>
            <w:tcW w:w="5364" w:type="dxa"/>
            <w:tcBorders>
              <w:top w:val="single" w:sz="4" w:space="0" w:color="auto"/>
              <w:left w:val="single" w:sz="4" w:space="0" w:color="auto"/>
              <w:bottom w:val="single" w:sz="4" w:space="0" w:color="auto"/>
              <w:right w:val="single" w:sz="4" w:space="0" w:color="auto"/>
            </w:tcBorders>
          </w:tcPr>
          <w:p w14:paraId="68F87AEA" w14:textId="77777777" w:rsidR="00600F4D" w:rsidRPr="00B1102A" w:rsidRDefault="004B7371" w:rsidP="00EE5D4E">
            <w:pPr>
              <w:tabs>
                <w:tab w:val="left" w:pos="170"/>
              </w:tabs>
              <w:jc w:val="both"/>
              <w:rPr>
                <w:i/>
                <w:iCs/>
                <w:color w:val="000000"/>
                <w:spacing w:val="-4"/>
                <w:lang w:val="ro-RO"/>
              </w:rPr>
            </w:pPr>
            <w:r w:rsidRPr="00B1102A">
              <w:rPr>
                <w:lang w:val="ro-RO"/>
              </w:rPr>
              <w:t>Actuality.</w:t>
            </w:r>
          </w:p>
        </w:tc>
      </w:tr>
      <w:tr w:rsidR="00600F4D" w:rsidRPr="00B1102A" w14:paraId="1B4A9E0E" w14:textId="77777777" w:rsidTr="00EE5D4E">
        <w:trPr>
          <w:trHeight w:val="349"/>
          <w:jc w:val="center"/>
        </w:trPr>
        <w:tc>
          <w:tcPr>
            <w:tcW w:w="4987" w:type="dxa"/>
            <w:vMerge/>
            <w:tcBorders>
              <w:left w:val="single" w:sz="4" w:space="0" w:color="auto"/>
              <w:right w:val="single" w:sz="4" w:space="0" w:color="auto"/>
            </w:tcBorders>
          </w:tcPr>
          <w:p w14:paraId="7C0ADC09"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47A836C9" w14:textId="77777777" w:rsidR="00600F4D" w:rsidRPr="00B1102A" w:rsidRDefault="004B7371" w:rsidP="00EE5D4E">
            <w:pPr>
              <w:tabs>
                <w:tab w:val="left" w:pos="170"/>
              </w:tabs>
              <w:jc w:val="both"/>
              <w:rPr>
                <w:i/>
                <w:iCs/>
                <w:color w:val="000000"/>
                <w:spacing w:val="-4"/>
                <w:lang w:val="ro-RO"/>
              </w:rPr>
            </w:pPr>
            <w:proofErr w:type="spellStart"/>
            <w:r w:rsidRPr="00B1102A">
              <w:t>Etiology</w:t>
            </w:r>
            <w:proofErr w:type="spellEnd"/>
            <w:r w:rsidRPr="00B1102A">
              <w:t>.</w:t>
            </w:r>
          </w:p>
        </w:tc>
      </w:tr>
      <w:tr w:rsidR="00600F4D" w:rsidRPr="00B1102A" w14:paraId="0870215E" w14:textId="77777777" w:rsidTr="00EE5D4E">
        <w:trPr>
          <w:trHeight w:val="349"/>
          <w:jc w:val="center"/>
        </w:trPr>
        <w:tc>
          <w:tcPr>
            <w:tcW w:w="4987" w:type="dxa"/>
            <w:vMerge/>
            <w:tcBorders>
              <w:left w:val="single" w:sz="4" w:space="0" w:color="auto"/>
              <w:right w:val="single" w:sz="4" w:space="0" w:color="auto"/>
            </w:tcBorders>
          </w:tcPr>
          <w:p w14:paraId="189E3B2E"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0951211E" w14:textId="77777777" w:rsidR="00600F4D" w:rsidRPr="00B1102A" w:rsidRDefault="00A41D4A" w:rsidP="00EE5D4E">
            <w:pPr>
              <w:tabs>
                <w:tab w:val="left" w:pos="170"/>
              </w:tabs>
              <w:jc w:val="both"/>
              <w:rPr>
                <w:i/>
                <w:iCs/>
                <w:color w:val="000000"/>
                <w:spacing w:val="-4"/>
                <w:lang w:val="ro-RO"/>
              </w:rPr>
            </w:pPr>
            <w:proofErr w:type="spellStart"/>
            <w:r w:rsidRPr="00B1102A">
              <w:t>Clinical</w:t>
            </w:r>
            <w:proofErr w:type="spellEnd"/>
            <w:r w:rsidRPr="00B1102A">
              <w:t xml:space="preserve"> </w:t>
            </w:r>
            <w:proofErr w:type="spellStart"/>
            <w:r w:rsidRPr="00B1102A">
              <w:t>picture</w:t>
            </w:r>
            <w:proofErr w:type="spellEnd"/>
            <w:r w:rsidR="00600F4D" w:rsidRPr="00B1102A">
              <w:rPr>
                <w:lang w:val="ro-RO"/>
              </w:rPr>
              <w:t>.</w:t>
            </w:r>
          </w:p>
        </w:tc>
      </w:tr>
      <w:tr w:rsidR="00600F4D" w:rsidRPr="00B1102A" w14:paraId="48C2928F" w14:textId="77777777" w:rsidTr="00EE5D4E">
        <w:trPr>
          <w:trHeight w:val="349"/>
          <w:jc w:val="center"/>
        </w:trPr>
        <w:tc>
          <w:tcPr>
            <w:tcW w:w="4987" w:type="dxa"/>
            <w:vMerge/>
            <w:tcBorders>
              <w:left w:val="single" w:sz="4" w:space="0" w:color="auto"/>
              <w:right w:val="single" w:sz="4" w:space="0" w:color="auto"/>
            </w:tcBorders>
          </w:tcPr>
          <w:p w14:paraId="50BCBFBB"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741445B1" w14:textId="77777777" w:rsidR="00600F4D" w:rsidRPr="00B1102A" w:rsidRDefault="00A41D4A" w:rsidP="00EE5D4E">
            <w:pPr>
              <w:tabs>
                <w:tab w:val="left" w:pos="170"/>
              </w:tabs>
              <w:jc w:val="both"/>
              <w:rPr>
                <w:i/>
                <w:iCs/>
                <w:color w:val="000000"/>
                <w:spacing w:val="-4"/>
                <w:lang w:val="ro-RO"/>
              </w:rPr>
            </w:pPr>
            <w:proofErr w:type="spellStart"/>
            <w:r w:rsidRPr="00B1102A">
              <w:t>Clinical</w:t>
            </w:r>
            <w:proofErr w:type="spellEnd"/>
            <w:r w:rsidRPr="00B1102A">
              <w:t xml:space="preserve"> </w:t>
            </w:r>
            <w:proofErr w:type="spellStart"/>
            <w:r w:rsidRPr="00B1102A">
              <w:t>management</w:t>
            </w:r>
            <w:proofErr w:type="spellEnd"/>
          </w:p>
        </w:tc>
      </w:tr>
      <w:tr w:rsidR="00600F4D" w:rsidRPr="00B1102A" w14:paraId="4843B5A1" w14:textId="77777777" w:rsidTr="00EE5D4E">
        <w:trPr>
          <w:trHeight w:val="349"/>
          <w:jc w:val="center"/>
        </w:trPr>
        <w:tc>
          <w:tcPr>
            <w:tcW w:w="4987" w:type="dxa"/>
            <w:vMerge/>
            <w:tcBorders>
              <w:left w:val="single" w:sz="4" w:space="0" w:color="auto"/>
              <w:right w:val="single" w:sz="4" w:space="0" w:color="auto"/>
            </w:tcBorders>
          </w:tcPr>
          <w:p w14:paraId="6B7D4A25"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4092513F" w14:textId="77777777" w:rsidR="00600F4D" w:rsidRPr="00B1102A" w:rsidRDefault="00A41D4A" w:rsidP="00EE5D4E">
            <w:pPr>
              <w:tabs>
                <w:tab w:val="left" w:pos="170"/>
              </w:tabs>
              <w:jc w:val="both"/>
              <w:rPr>
                <w:i/>
                <w:iCs/>
                <w:color w:val="000000"/>
                <w:spacing w:val="-4"/>
                <w:lang w:val="ro-RO"/>
              </w:rPr>
            </w:pPr>
            <w:r w:rsidRPr="00B1102A">
              <w:t xml:space="preserve">Laboratory </w:t>
            </w:r>
            <w:proofErr w:type="spellStart"/>
            <w:r w:rsidRPr="00B1102A">
              <w:t>diagnosis</w:t>
            </w:r>
            <w:proofErr w:type="spellEnd"/>
          </w:p>
        </w:tc>
      </w:tr>
      <w:tr w:rsidR="00600F4D" w:rsidRPr="00B1102A" w14:paraId="70FE5C8E" w14:textId="77777777" w:rsidTr="00EE5D4E">
        <w:trPr>
          <w:trHeight w:val="349"/>
          <w:jc w:val="center"/>
        </w:trPr>
        <w:tc>
          <w:tcPr>
            <w:tcW w:w="4987" w:type="dxa"/>
            <w:vMerge/>
            <w:tcBorders>
              <w:left w:val="single" w:sz="4" w:space="0" w:color="auto"/>
              <w:bottom w:val="single" w:sz="4" w:space="0" w:color="auto"/>
              <w:right w:val="single" w:sz="4" w:space="0" w:color="auto"/>
            </w:tcBorders>
          </w:tcPr>
          <w:p w14:paraId="689BAFDC"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7B68AFA" w14:textId="77777777" w:rsidR="00600F4D" w:rsidRPr="00B1102A" w:rsidRDefault="00A41D4A" w:rsidP="00EE5D4E">
            <w:pPr>
              <w:tabs>
                <w:tab w:val="left" w:pos="170"/>
              </w:tabs>
              <w:jc w:val="both"/>
              <w:rPr>
                <w:i/>
                <w:iCs/>
                <w:color w:val="000000"/>
                <w:spacing w:val="-4"/>
                <w:lang w:val="ro-RO"/>
              </w:rPr>
            </w:pPr>
            <w:proofErr w:type="spellStart"/>
            <w:r w:rsidRPr="00B1102A">
              <w:t>Principles</w:t>
            </w:r>
            <w:proofErr w:type="spellEnd"/>
            <w:r w:rsidRPr="00B1102A">
              <w:t xml:space="preserve"> </w:t>
            </w:r>
            <w:proofErr w:type="spellStart"/>
            <w:r w:rsidRPr="00B1102A">
              <w:t>of</w:t>
            </w:r>
            <w:proofErr w:type="spellEnd"/>
            <w:r w:rsidRPr="00B1102A">
              <w:t xml:space="preserve"> </w:t>
            </w:r>
            <w:proofErr w:type="spellStart"/>
            <w:r w:rsidRPr="00B1102A">
              <w:t>treatment</w:t>
            </w:r>
            <w:proofErr w:type="spellEnd"/>
            <w:r w:rsidRPr="00B1102A">
              <w:t>.</w:t>
            </w:r>
          </w:p>
        </w:tc>
      </w:tr>
      <w:tr w:rsidR="003F3EBD" w:rsidRPr="00C565E3" w14:paraId="2E3652E5" w14:textId="77777777" w:rsidTr="00600F4D">
        <w:trPr>
          <w:trHeight w:val="247"/>
          <w:jc w:val="center"/>
        </w:trPr>
        <w:tc>
          <w:tcPr>
            <w:tcW w:w="10351" w:type="dxa"/>
            <w:gridSpan w:val="2"/>
            <w:tcBorders>
              <w:top w:val="single" w:sz="4" w:space="0" w:color="auto"/>
              <w:left w:val="single" w:sz="4" w:space="0" w:color="auto"/>
              <w:bottom w:val="single" w:sz="4" w:space="0" w:color="auto"/>
              <w:right w:val="single" w:sz="4" w:space="0" w:color="auto"/>
            </w:tcBorders>
          </w:tcPr>
          <w:p w14:paraId="69319537" w14:textId="77777777" w:rsidR="003F3EBD" w:rsidRPr="00B1102A" w:rsidRDefault="00797901" w:rsidP="004B7371">
            <w:pPr>
              <w:autoSpaceDE w:val="0"/>
              <w:autoSpaceDN w:val="0"/>
              <w:adjustRightInd w:val="0"/>
              <w:rPr>
                <w:color w:val="000000"/>
                <w:lang w:val="ro-RO"/>
              </w:rPr>
            </w:pPr>
            <w:r w:rsidRPr="00E1174E">
              <w:rPr>
                <w:b/>
                <w:bCs/>
                <w:color w:val="000000"/>
                <w:spacing w:val="-4"/>
                <w:sz w:val="22"/>
                <w:szCs w:val="22"/>
                <w:lang w:val="en-US"/>
              </w:rPr>
              <w:t xml:space="preserve">Theme (chapter)  </w:t>
            </w:r>
            <w:r w:rsidR="00600F4D" w:rsidRPr="00B1102A">
              <w:rPr>
                <w:b/>
                <w:bCs/>
                <w:color w:val="000000"/>
                <w:spacing w:val="-4"/>
                <w:lang w:val="ro-RO"/>
              </w:rPr>
              <w:t xml:space="preserve">4. </w:t>
            </w:r>
            <w:r w:rsidR="003F3EBD" w:rsidRPr="00B1102A">
              <w:rPr>
                <w:b/>
                <w:bCs/>
                <w:color w:val="000000"/>
                <w:spacing w:val="-4"/>
                <w:lang w:val="ro-RO"/>
              </w:rPr>
              <w:t xml:space="preserve"> </w:t>
            </w:r>
            <w:r w:rsidR="004B7371" w:rsidRPr="00B1102A">
              <w:rPr>
                <w:lang w:val="en-US"/>
              </w:rPr>
              <w:t xml:space="preserve">Clinical features and management of infections evolving with gastrointestinal syndrome: botulism, dysentery, cholera, salmonellosis and other food poisoning. </w:t>
            </w:r>
          </w:p>
        </w:tc>
      </w:tr>
      <w:tr w:rsidR="00600F4D" w:rsidRPr="00B1102A" w14:paraId="7ADB8D3D" w14:textId="77777777" w:rsidTr="00EE5D4E">
        <w:trPr>
          <w:trHeight w:val="349"/>
          <w:jc w:val="center"/>
        </w:trPr>
        <w:tc>
          <w:tcPr>
            <w:tcW w:w="4987" w:type="dxa"/>
            <w:vMerge w:val="restart"/>
            <w:tcBorders>
              <w:top w:val="single" w:sz="4" w:space="0" w:color="auto"/>
              <w:left w:val="single" w:sz="4" w:space="0" w:color="auto"/>
              <w:right w:val="single" w:sz="4" w:space="0" w:color="auto"/>
            </w:tcBorders>
          </w:tcPr>
          <w:p w14:paraId="7516F4F4" w14:textId="77777777" w:rsidR="001476E0" w:rsidRPr="00B1102A" w:rsidRDefault="001476E0" w:rsidP="001476E0">
            <w:pPr>
              <w:jc w:val="both"/>
              <w:rPr>
                <w:bCs/>
                <w:color w:val="000000"/>
                <w:spacing w:val="-4"/>
                <w:lang w:val="ro-RO"/>
              </w:rPr>
            </w:pPr>
            <w:r w:rsidRPr="00B1102A">
              <w:rPr>
                <w:bCs/>
                <w:color w:val="000000"/>
                <w:spacing w:val="-4"/>
                <w:lang w:val="ro-RO"/>
              </w:rPr>
              <w:t>To know the etio-pathogenetic classification.</w:t>
            </w:r>
          </w:p>
          <w:p w14:paraId="0CC025B6" w14:textId="77777777" w:rsidR="001476E0" w:rsidRPr="00B1102A" w:rsidRDefault="001476E0" w:rsidP="001476E0">
            <w:pPr>
              <w:jc w:val="both"/>
              <w:rPr>
                <w:bCs/>
                <w:color w:val="000000"/>
                <w:spacing w:val="-4"/>
                <w:lang w:val="ro-RO"/>
              </w:rPr>
            </w:pPr>
            <w:r w:rsidRPr="00B1102A">
              <w:rPr>
                <w:bCs/>
                <w:color w:val="000000"/>
                <w:spacing w:val="-4"/>
                <w:lang w:val="ro-RO"/>
              </w:rPr>
              <w:t>To differentiate acute diarrheal diseases according to clinical evolution.</w:t>
            </w:r>
          </w:p>
          <w:p w14:paraId="42736E57" w14:textId="77777777" w:rsidR="001476E0" w:rsidRPr="00B1102A" w:rsidRDefault="001476E0" w:rsidP="001476E0">
            <w:pPr>
              <w:jc w:val="both"/>
              <w:rPr>
                <w:bCs/>
                <w:color w:val="000000"/>
                <w:spacing w:val="-4"/>
                <w:lang w:val="ro-RO"/>
              </w:rPr>
            </w:pPr>
            <w:r w:rsidRPr="00B1102A">
              <w:rPr>
                <w:bCs/>
                <w:color w:val="000000"/>
                <w:spacing w:val="-4"/>
                <w:lang w:val="ro-RO"/>
              </w:rPr>
              <w:t>To know the paraclinical methods of etiological confirmation.</w:t>
            </w:r>
          </w:p>
          <w:p w14:paraId="615CD46C" w14:textId="77777777" w:rsidR="001476E0" w:rsidRPr="00B1102A" w:rsidRDefault="001476E0" w:rsidP="001476E0">
            <w:pPr>
              <w:jc w:val="both"/>
              <w:rPr>
                <w:bCs/>
                <w:color w:val="000000"/>
                <w:spacing w:val="-4"/>
                <w:lang w:val="ro-RO"/>
              </w:rPr>
            </w:pPr>
            <w:r w:rsidRPr="00B1102A">
              <w:rPr>
                <w:bCs/>
                <w:color w:val="000000"/>
                <w:spacing w:val="-4"/>
                <w:lang w:val="ro-RO"/>
              </w:rPr>
              <w:t>To master the method of rehydrating the patient.</w:t>
            </w:r>
          </w:p>
          <w:p w14:paraId="414E24C0" w14:textId="77777777" w:rsidR="00600F4D" w:rsidRPr="00B1102A" w:rsidRDefault="001476E0" w:rsidP="001476E0">
            <w:pPr>
              <w:pStyle w:val="z1Char"/>
              <w:tabs>
                <w:tab w:val="clear" w:pos="227"/>
                <w:tab w:val="left" w:pos="28"/>
              </w:tabs>
              <w:ind w:left="28" w:hanging="28"/>
              <w:rPr>
                <w:spacing w:val="-4"/>
                <w:sz w:val="24"/>
                <w:szCs w:val="24"/>
                <w:lang w:val="ro-RO"/>
              </w:rPr>
            </w:pPr>
            <w:r w:rsidRPr="00B1102A">
              <w:rPr>
                <w:bCs/>
                <w:spacing w:val="-4"/>
                <w:sz w:val="24"/>
                <w:szCs w:val="24"/>
                <w:lang w:val="ro-RO"/>
              </w:rPr>
              <w:t>To memorize the principles of etiotropic, pathogenetic and symptomatic treatment.</w:t>
            </w:r>
          </w:p>
        </w:tc>
        <w:tc>
          <w:tcPr>
            <w:tcW w:w="5364" w:type="dxa"/>
            <w:tcBorders>
              <w:top w:val="single" w:sz="4" w:space="0" w:color="auto"/>
              <w:left w:val="single" w:sz="4" w:space="0" w:color="auto"/>
              <w:bottom w:val="single" w:sz="4" w:space="0" w:color="auto"/>
              <w:right w:val="single" w:sz="4" w:space="0" w:color="auto"/>
            </w:tcBorders>
          </w:tcPr>
          <w:p w14:paraId="6DE4BAB4" w14:textId="77777777" w:rsidR="00600F4D" w:rsidRPr="00B1102A" w:rsidRDefault="004B7371" w:rsidP="00EE5D4E">
            <w:pPr>
              <w:tabs>
                <w:tab w:val="left" w:pos="170"/>
              </w:tabs>
              <w:jc w:val="both"/>
              <w:rPr>
                <w:i/>
                <w:iCs/>
                <w:color w:val="000000"/>
                <w:spacing w:val="-4"/>
                <w:lang w:val="ro-RO"/>
              </w:rPr>
            </w:pPr>
            <w:r w:rsidRPr="00B1102A">
              <w:rPr>
                <w:lang w:val="ro-RO"/>
              </w:rPr>
              <w:t>Actuality.</w:t>
            </w:r>
          </w:p>
        </w:tc>
      </w:tr>
      <w:tr w:rsidR="00600F4D" w:rsidRPr="00B1102A" w14:paraId="26A5E3CB" w14:textId="77777777" w:rsidTr="00EE5D4E">
        <w:trPr>
          <w:trHeight w:val="349"/>
          <w:jc w:val="center"/>
        </w:trPr>
        <w:tc>
          <w:tcPr>
            <w:tcW w:w="4987" w:type="dxa"/>
            <w:vMerge/>
            <w:tcBorders>
              <w:left w:val="single" w:sz="4" w:space="0" w:color="auto"/>
              <w:right w:val="single" w:sz="4" w:space="0" w:color="auto"/>
            </w:tcBorders>
          </w:tcPr>
          <w:p w14:paraId="53C6551F"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7ABC58C1" w14:textId="77777777" w:rsidR="00600F4D" w:rsidRPr="00B1102A" w:rsidRDefault="004B7371" w:rsidP="00EE5D4E">
            <w:pPr>
              <w:tabs>
                <w:tab w:val="left" w:pos="170"/>
              </w:tabs>
              <w:jc w:val="both"/>
              <w:rPr>
                <w:i/>
                <w:iCs/>
                <w:color w:val="000000"/>
                <w:spacing w:val="-4"/>
                <w:lang w:val="ro-RO"/>
              </w:rPr>
            </w:pPr>
            <w:proofErr w:type="spellStart"/>
            <w:r w:rsidRPr="00B1102A">
              <w:t>Etiology</w:t>
            </w:r>
            <w:proofErr w:type="spellEnd"/>
            <w:r w:rsidRPr="00B1102A">
              <w:t>.</w:t>
            </w:r>
          </w:p>
        </w:tc>
      </w:tr>
      <w:tr w:rsidR="00600F4D" w:rsidRPr="00B1102A" w14:paraId="1576C7C4" w14:textId="77777777" w:rsidTr="00EE5D4E">
        <w:trPr>
          <w:trHeight w:val="349"/>
          <w:jc w:val="center"/>
        </w:trPr>
        <w:tc>
          <w:tcPr>
            <w:tcW w:w="4987" w:type="dxa"/>
            <w:vMerge/>
            <w:tcBorders>
              <w:left w:val="single" w:sz="4" w:space="0" w:color="auto"/>
              <w:right w:val="single" w:sz="4" w:space="0" w:color="auto"/>
            </w:tcBorders>
          </w:tcPr>
          <w:p w14:paraId="4520AA01"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1126B83D" w14:textId="77777777" w:rsidR="00600F4D" w:rsidRPr="00B1102A" w:rsidRDefault="00A41D4A" w:rsidP="00EE5D4E">
            <w:pPr>
              <w:tabs>
                <w:tab w:val="left" w:pos="170"/>
              </w:tabs>
              <w:jc w:val="both"/>
              <w:rPr>
                <w:i/>
                <w:iCs/>
                <w:color w:val="000000"/>
                <w:spacing w:val="-4"/>
                <w:lang w:val="ro-RO"/>
              </w:rPr>
            </w:pPr>
            <w:r w:rsidRPr="00B1102A">
              <w:t xml:space="preserve"> </w:t>
            </w:r>
            <w:proofErr w:type="spellStart"/>
            <w:r w:rsidRPr="00B1102A">
              <w:t>Clinical</w:t>
            </w:r>
            <w:proofErr w:type="spellEnd"/>
            <w:r w:rsidRPr="00B1102A">
              <w:t xml:space="preserve"> </w:t>
            </w:r>
            <w:proofErr w:type="spellStart"/>
            <w:r w:rsidRPr="00B1102A">
              <w:t>picture</w:t>
            </w:r>
            <w:proofErr w:type="spellEnd"/>
          </w:p>
        </w:tc>
      </w:tr>
      <w:tr w:rsidR="00600F4D" w:rsidRPr="00B1102A" w14:paraId="080BE314" w14:textId="77777777" w:rsidTr="00EE5D4E">
        <w:trPr>
          <w:trHeight w:val="349"/>
          <w:jc w:val="center"/>
        </w:trPr>
        <w:tc>
          <w:tcPr>
            <w:tcW w:w="4987" w:type="dxa"/>
            <w:vMerge/>
            <w:tcBorders>
              <w:left w:val="single" w:sz="4" w:space="0" w:color="auto"/>
              <w:right w:val="single" w:sz="4" w:space="0" w:color="auto"/>
            </w:tcBorders>
          </w:tcPr>
          <w:p w14:paraId="08DA683F"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DDDFBA6" w14:textId="77777777" w:rsidR="00600F4D" w:rsidRPr="00B1102A" w:rsidRDefault="00A41D4A" w:rsidP="00EE5D4E">
            <w:pPr>
              <w:tabs>
                <w:tab w:val="left" w:pos="170"/>
              </w:tabs>
              <w:jc w:val="both"/>
              <w:rPr>
                <w:i/>
                <w:iCs/>
                <w:color w:val="000000"/>
                <w:spacing w:val="-4"/>
                <w:lang w:val="ro-RO"/>
              </w:rPr>
            </w:pPr>
            <w:proofErr w:type="spellStart"/>
            <w:r w:rsidRPr="00B1102A">
              <w:t>Clinical</w:t>
            </w:r>
            <w:proofErr w:type="spellEnd"/>
            <w:r w:rsidRPr="00B1102A">
              <w:t xml:space="preserve"> </w:t>
            </w:r>
            <w:proofErr w:type="spellStart"/>
            <w:r w:rsidRPr="00B1102A">
              <w:t>management</w:t>
            </w:r>
            <w:proofErr w:type="spellEnd"/>
          </w:p>
        </w:tc>
      </w:tr>
      <w:tr w:rsidR="00600F4D" w:rsidRPr="00B1102A" w14:paraId="26E750E7" w14:textId="77777777" w:rsidTr="00EE5D4E">
        <w:trPr>
          <w:trHeight w:val="349"/>
          <w:jc w:val="center"/>
        </w:trPr>
        <w:tc>
          <w:tcPr>
            <w:tcW w:w="4987" w:type="dxa"/>
            <w:vMerge/>
            <w:tcBorders>
              <w:left w:val="single" w:sz="4" w:space="0" w:color="auto"/>
              <w:right w:val="single" w:sz="4" w:space="0" w:color="auto"/>
            </w:tcBorders>
          </w:tcPr>
          <w:p w14:paraId="4B132C97"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39A26AC8" w14:textId="77777777" w:rsidR="00600F4D" w:rsidRPr="00B1102A" w:rsidRDefault="00A41D4A" w:rsidP="00EE5D4E">
            <w:pPr>
              <w:tabs>
                <w:tab w:val="left" w:pos="170"/>
              </w:tabs>
              <w:jc w:val="both"/>
              <w:rPr>
                <w:i/>
                <w:iCs/>
                <w:color w:val="000000"/>
                <w:spacing w:val="-4"/>
                <w:lang w:val="ro-RO"/>
              </w:rPr>
            </w:pPr>
            <w:r w:rsidRPr="00B1102A">
              <w:t xml:space="preserve">Laboratory </w:t>
            </w:r>
            <w:proofErr w:type="spellStart"/>
            <w:r w:rsidRPr="00B1102A">
              <w:t>diagnosis</w:t>
            </w:r>
            <w:proofErr w:type="spellEnd"/>
          </w:p>
        </w:tc>
      </w:tr>
      <w:tr w:rsidR="00600F4D" w:rsidRPr="00B1102A" w14:paraId="4D131059" w14:textId="77777777" w:rsidTr="00EE5D4E">
        <w:trPr>
          <w:trHeight w:val="349"/>
          <w:jc w:val="center"/>
        </w:trPr>
        <w:tc>
          <w:tcPr>
            <w:tcW w:w="4987" w:type="dxa"/>
            <w:vMerge/>
            <w:tcBorders>
              <w:left w:val="single" w:sz="4" w:space="0" w:color="auto"/>
              <w:bottom w:val="single" w:sz="4" w:space="0" w:color="auto"/>
              <w:right w:val="single" w:sz="4" w:space="0" w:color="auto"/>
            </w:tcBorders>
          </w:tcPr>
          <w:p w14:paraId="13176405" w14:textId="77777777" w:rsidR="00600F4D" w:rsidRPr="00B1102A" w:rsidRDefault="00600F4D"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0364CCD7" w14:textId="77777777" w:rsidR="00600F4D" w:rsidRPr="00B1102A" w:rsidRDefault="00A41D4A" w:rsidP="00EE5D4E">
            <w:pPr>
              <w:tabs>
                <w:tab w:val="left" w:pos="170"/>
              </w:tabs>
              <w:jc w:val="both"/>
              <w:rPr>
                <w:i/>
                <w:iCs/>
                <w:color w:val="000000"/>
                <w:spacing w:val="-4"/>
                <w:lang w:val="ro-RO"/>
              </w:rPr>
            </w:pPr>
            <w:proofErr w:type="spellStart"/>
            <w:r w:rsidRPr="00B1102A">
              <w:t>Principles</w:t>
            </w:r>
            <w:proofErr w:type="spellEnd"/>
            <w:r w:rsidRPr="00B1102A">
              <w:t xml:space="preserve"> </w:t>
            </w:r>
            <w:proofErr w:type="spellStart"/>
            <w:r w:rsidRPr="00B1102A">
              <w:t>of</w:t>
            </w:r>
            <w:proofErr w:type="spellEnd"/>
            <w:r w:rsidRPr="00B1102A">
              <w:t xml:space="preserve"> </w:t>
            </w:r>
            <w:proofErr w:type="spellStart"/>
            <w:r w:rsidRPr="00B1102A">
              <w:t>treatment</w:t>
            </w:r>
            <w:proofErr w:type="spellEnd"/>
            <w:r w:rsidRPr="00B1102A">
              <w:t>.</w:t>
            </w:r>
          </w:p>
        </w:tc>
      </w:tr>
      <w:tr w:rsidR="00600F4D" w:rsidRPr="00B1102A" w14:paraId="5DB7E711" w14:textId="77777777" w:rsidTr="00EE5D4E">
        <w:trPr>
          <w:trHeight w:val="349"/>
          <w:jc w:val="center"/>
        </w:trPr>
        <w:tc>
          <w:tcPr>
            <w:tcW w:w="10351" w:type="dxa"/>
            <w:gridSpan w:val="2"/>
            <w:tcBorders>
              <w:top w:val="single" w:sz="4" w:space="0" w:color="auto"/>
              <w:left w:val="single" w:sz="4" w:space="0" w:color="auto"/>
              <w:bottom w:val="single" w:sz="4" w:space="0" w:color="auto"/>
              <w:right w:val="single" w:sz="4" w:space="0" w:color="auto"/>
            </w:tcBorders>
          </w:tcPr>
          <w:p w14:paraId="6F6701AB" w14:textId="77777777" w:rsidR="00600F4D" w:rsidRPr="00B1102A" w:rsidRDefault="00797901" w:rsidP="00163C31">
            <w:pPr>
              <w:autoSpaceDE w:val="0"/>
              <w:autoSpaceDN w:val="0"/>
              <w:adjustRightInd w:val="0"/>
              <w:rPr>
                <w:bCs/>
                <w:lang w:val="pt-BR"/>
              </w:rPr>
            </w:pPr>
            <w:r w:rsidRPr="00E1174E">
              <w:rPr>
                <w:b/>
                <w:bCs/>
                <w:color w:val="000000"/>
                <w:spacing w:val="-4"/>
                <w:sz w:val="22"/>
                <w:szCs w:val="22"/>
                <w:lang w:val="en-US"/>
              </w:rPr>
              <w:t xml:space="preserve">Theme (chapter)  </w:t>
            </w:r>
            <w:r w:rsidR="00163C31" w:rsidRPr="00B1102A">
              <w:rPr>
                <w:b/>
                <w:iCs/>
                <w:color w:val="000000"/>
                <w:spacing w:val="-4"/>
                <w:lang w:val="ro-RO"/>
              </w:rPr>
              <w:t xml:space="preserve"> 5. </w:t>
            </w:r>
            <w:r w:rsidR="004B7371" w:rsidRPr="00B1102A">
              <w:rPr>
                <w:bCs/>
                <w:lang w:val="pt-BR"/>
              </w:rPr>
              <w:t xml:space="preserve">HIV / </w:t>
            </w:r>
            <w:r w:rsidR="00163C31" w:rsidRPr="00B1102A">
              <w:rPr>
                <w:bCs/>
                <w:lang w:val="pt-BR"/>
              </w:rPr>
              <w:t>A</w:t>
            </w:r>
            <w:r w:rsidR="004B7371" w:rsidRPr="00B1102A">
              <w:rPr>
                <w:bCs/>
                <w:lang w:val="pt-BR"/>
              </w:rPr>
              <w:t>IDS</w:t>
            </w:r>
          </w:p>
        </w:tc>
      </w:tr>
      <w:tr w:rsidR="00163C31" w:rsidRPr="00B1102A" w14:paraId="373C7361" w14:textId="77777777" w:rsidTr="00EE5D4E">
        <w:trPr>
          <w:trHeight w:val="349"/>
          <w:jc w:val="center"/>
        </w:trPr>
        <w:tc>
          <w:tcPr>
            <w:tcW w:w="4987" w:type="dxa"/>
            <w:vMerge w:val="restart"/>
            <w:tcBorders>
              <w:top w:val="single" w:sz="4" w:space="0" w:color="auto"/>
              <w:left w:val="single" w:sz="4" w:space="0" w:color="auto"/>
              <w:right w:val="single" w:sz="4" w:space="0" w:color="auto"/>
            </w:tcBorders>
          </w:tcPr>
          <w:p w14:paraId="73287162" w14:textId="77777777" w:rsidR="004B7371" w:rsidRPr="00B1102A" w:rsidRDefault="004B7371" w:rsidP="004B7371">
            <w:pPr>
              <w:rPr>
                <w:bCs/>
                <w:color w:val="000000"/>
                <w:spacing w:val="-4"/>
                <w:lang w:val="pt-BR"/>
              </w:rPr>
            </w:pPr>
            <w:r w:rsidRPr="00B1102A">
              <w:rPr>
                <w:bCs/>
                <w:color w:val="000000"/>
                <w:spacing w:val="-4"/>
                <w:lang w:val="pt-BR"/>
              </w:rPr>
              <w:t>Be aware of the topicality of HIV infection, AIDS in the context of the current epidemic.</w:t>
            </w:r>
          </w:p>
          <w:p w14:paraId="7192A041" w14:textId="77777777" w:rsidR="004B7371" w:rsidRPr="00B1102A" w:rsidRDefault="004B7371" w:rsidP="004B7371">
            <w:pPr>
              <w:rPr>
                <w:bCs/>
                <w:color w:val="000000"/>
                <w:spacing w:val="-4"/>
                <w:lang w:val="pt-BR"/>
              </w:rPr>
            </w:pPr>
            <w:r w:rsidRPr="00B1102A">
              <w:rPr>
                <w:bCs/>
                <w:color w:val="000000"/>
                <w:spacing w:val="-4"/>
                <w:lang w:val="pt-BR"/>
              </w:rPr>
              <w:t>To assimilate the cognitive pathogenesis of HIV infection, AIDS.</w:t>
            </w:r>
          </w:p>
          <w:p w14:paraId="211ACDEF" w14:textId="77777777" w:rsidR="004B7371" w:rsidRPr="00B1102A" w:rsidRDefault="004B7371" w:rsidP="004B7371">
            <w:pPr>
              <w:rPr>
                <w:bCs/>
                <w:color w:val="000000"/>
                <w:spacing w:val="-4"/>
                <w:lang w:val="pt-BR"/>
              </w:rPr>
            </w:pPr>
            <w:r w:rsidRPr="00B1102A">
              <w:rPr>
                <w:bCs/>
                <w:color w:val="000000"/>
                <w:spacing w:val="-4"/>
                <w:lang w:val="pt-BR"/>
              </w:rPr>
              <w:t>We know the clinical evolution of HIV, AIDS, including its particularity in children.</w:t>
            </w:r>
          </w:p>
          <w:p w14:paraId="1C5B0818" w14:textId="77777777" w:rsidR="004B7371" w:rsidRPr="00B1102A" w:rsidRDefault="004B7371" w:rsidP="004B7371">
            <w:pPr>
              <w:rPr>
                <w:bCs/>
                <w:color w:val="000000"/>
                <w:spacing w:val="-4"/>
                <w:lang w:val="pt-BR"/>
              </w:rPr>
            </w:pPr>
            <w:r w:rsidRPr="00B1102A">
              <w:rPr>
                <w:bCs/>
                <w:color w:val="000000"/>
                <w:spacing w:val="-4"/>
                <w:lang w:val="pt-BR"/>
              </w:rPr>
              <w:lastRenderedPageBreak/>
              <w:t>Understand the causality and uptake of the confirmatory etiological diagnosis and the need for other paraclinical investigations.</w:t>
            </w:r>
          </w:p>
          <w:p w14:paraId="6B523205" w14:textId="77777777" w:rsidR="00163C31" w:rsidRPr="00B1102A" w:rsidRDefault="004B7371" w:rsidP="004B7371">
            <w:pPr>
              <w:pStyle w:val="z1Char"/>
              <w:tabs>
                <w:tab w:val="clear" w:pos="227"/>
                <w:tab w:val="left" w:pos="0"/>
              </w:tabs>
              <w:ind w:left="28" w:hanging="28"/>
              <w:jc w:val="left"/>
              <w:rPr>
                <w:spacing w:val="-4"/>
                <w:sz w:val="24"/>
                <w:szCs w:val="24"/>
                <w:lang w:val="ro-RO"/>
              </w:rPr>
            </w:pPr>
            <w:r w:rsidRPr="00B1102A">
              <w:rPr>
                <w:bCs/>
                <w:spacing w:val="-4"/>
                <w:sz w:val="24"/>
                <w:szCs w:val="24"/>
                <w:lang w:val="pt-BR"/>
              </w:rPr>
              <w:t>Integrate the principles of antiretroviral treatment with the National Clinical Protocol.</w:t>
            </w:r>
          </w:p>
        </w:tc>
        <w:tc>
          <w:tcPr>
            <w:tcW w:w="5364" w:type="dxa"/>
            <w:tcBorders>
              <w:top w:val="single" w:sz="4" w:space="0" w:color="auto"/>
              <w:left w:val="single" w:sz="4" w:space="0" w:color="auto"/>
              <w:bottom w:val="single" w:sz="4" w:space="0" w:color="auto"/>
              <w:right w:val="single" w:sz="4" w:space="0" w:color="auto"/>
            </w:tcBorders>
          </w:tcPr>
          <w:p w14:paraId="4B55D796" w14:textId="77777777" w:rsidR="00163C31" w:rsidRPr="00B1102A" w:rsidRDefault="004B7371" w:rsidP="00EE5D4E">
            <w:pPr>
              <w:tabs>
                <w:tab w:val="left" w:pos="170"/>
              </w:tabs>
              <w:jc w:val="both"/>
              <w:rPr>
                <w:i/>
                <w:iCs/>
                <w:color w:val="000000"/>
                <w:spacing w:val="-4"/>
                <w:lang w:val="ro-RO"/>
              </w:rPr>
            </w:pPr>
            <w:r w:rsidRPr="00B1102A">
              <w:rPr>
                <w:lang w:val="pt-BR"/>
              </w:rPr>
              <w:lastRenderedPageBreak/>
              <w:t>Actuality.</w:t>
            </w:r>
          </w:p>
        </w:tc>
      </w:tr>
      <w:tr w:rsidR="00163C31" w:rsidRPr="00B1102A" w14:paraId="127DBB36" w14:textId="77777777" w:rsidTr="00EE5D4E">
        <w:trPr>
          <w:trHeight w:val="349"/>
          <w:jc w:val="center"/>
        </w:trPr>
        <w:tc>
          <w:tcPr>
            <w:tcW w:w="4987" w:type="dxa"/>
            <w:vMerge/>
            <w:tcBorders>
              <w:left w:val="single" w:sz="4" w:space="0" w:color="auto"/>
              <w:right w:val="single" w:sz="4" w:space="0" w:color="auto"/>
            </w:tcBorders>
          </w:tcPr>
          <w:p w14:paraId="25231A92"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4EBF0DB5" w14:textId="77777777" w:rsidR="00163C31" w:rsidRPr="00B1102A" w:rsidRDefault="004B7371" w:rsidP="00EE5D4E">
            <w:pPr>
              <w:tabs>
                <w:tab w:val="left" w:pos="170"/>
              </w:tabs>
              <w:jc w:val="both"/>
              <w:rPr>
                <w:i/>
                <w:iCs/>
                <w:color w:val="000000"/>
                <w:spacing w:val="-4"/>
                <w:lang w:val="ro-RO"/>
              </w:rPr>
            </w:pPr>
            <w:proofErr w:type="spellStart"/>
            <w:r w:rsidRPr="00B1102A">
              <w:t>Etiology</w:t>
            </w:r>
            <w:proofErr w:type="spellEnd"/>
            <w:r w:rsidRPr="00B1102A">
              <w:t>.</w:t>
            </w:r>
          </w:p>
        </w:tc>
      </w:tr>
      <w:tr w:rsidR="00163C31" w:rsidRPr="00B1102A" w14:paraId="34B87FE3" w14:textId="77777777" w:rsidTr="00EE5D4E">
        <w:trPr>
          <w:trHeight w:val="349"/>
          <w:jc w:val="center"/>
        </w:trPr>
        <w:tc>
          <w:tcPr>
            <w:tcW w:w="4987" w:type="dxa"/>
            <w:vMerge/>
            <w:tcBorders>
              <w:left w:val="single" w:sz="4" w:space="0" w:color="auto"/>
              <w:right w:val="single" w:sz="4" w:space="0" w:color="auto"/>
            </w:tcBorders>
          </w:tcPr>
          <w:p w14:paraId="7C83D404"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68698FA4" w14:textId="77777777" w:rsidR="00163C31" w:rsidRPr="00B1102A" w:rsidRDefault="00163C31" w:rsidP="00EE5D4E">
            <w:pPr>
              <w:tabs>
                <w:tab w:val="left" w:pos="170"/>
              </w:tabs>
              <w:jc w:val="both"/>
              <w:rPr>
                <w:i/>
                <w:iCs/>
                <w:color w:val="000000"/>
                <w:spacing w:val="-4"/>
                <w:lang w:val="ro-RO"/>
              </w:rPr>
            </w:pPr>
            <w:r w:rsidRPr="00B1102A">
              <w:rPr>
                <w:lang w:val="en-US"/>
              </w:rPr>
              <w:t xml:space="preserve">Principii de </w:t>
            </w:r>
            <w:proofErr w:type="spellStart"/>
            <w:r w:rsidRPr="00B1102A">
              <w:rPr>
                <w:lang w:val="en-US"/>
              </w:rPr>
              <w:t>clasificare</w:t>
            </w:r>
            <w:proofErr w:type="spellEnd"/>
            <w:r w:rsidRPr="00B1102A">
              <w:rPr>
                <w:lang w:val="en-US"/>
              </w:rPr>
              <w:t>.</w:t>
            </w:r>
          </w:p>
        </w:tc>
      </w:tr>
      <w:tr w:rsidR="00163C31" w:rsidRPr="00B1102A" w14:paraId="4E7F4ADA" w14:textId="77777777" w:rsidTr="00EE5D4E">
        <w:trPr>
          <w:trHeight w:val="349"/>
          <w:jc w:val="center"/>
        </w:trPr>
        <w:tc>
          <w:tcPr>
            <w:tcW w:w="4987" w:type="dxa"/>
            <w:vMerge/>
            <w:tcBorders>
              <w:left w:val="single" w:sz="4" w:space="0" w:color="auto"/>
              <w:right w:val="single" w:sz="4" w:space="0" w:color="auto"/>
            </w:tcBorders>
          </w:tcPr>
          <w:p w14:paraId="250F043A"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4C21F9F7" w14:textId="77777777" w:rsidR="00163C31" w:rsidRPr="00B1102A" w:rsidRDefault="00163C31" w:rsidP="00163C31">
            <w:pPr>
              <w:autoSpaceDE w:val="0"/>
              <w:autoSpaceDN w:val="0"/>
              <w:adjustRightInd w:val="0"/>
              <w:rPr>
                <w:i/>
                <w:iCs/>
                <w:color w:val="000000"/>
                <w:spacing w:val="-4"/>
                <w:lang w:val="ro-RO"/>
              </w:rPr>
            </w:pPr>
            <w:proofErr w:type="spellStart"/>
            <w:r w:rsidRPr="00B1102A">
              <w:rPr>
                <w:lang w:val="en-US"/>
              </w:rPr>
              <w:t>Particularităţile</w:t>
            </w:r>
            <w:proofErr w:type="spellEnd"/>
            <w:r w:rsidRPr="00B1102A">
              <w:rPr>
                <w:lang w:val="en-US"/>
              </w:rPr>
              <w:t xml:space="preserve"> </w:t>
            </w:r>
            <w:proofErr w:type="spellStart"/>
            <w:r w:rsidRPr="00B1102A">
              <w:rPr>
                <w:lang w:val="en-US"/>
              </w:rPr>
              <w:t>tabloului</w:t>
            </w:r>
            <w:proofErr w:type="spellEnd"/>
            <w:r w:rsidRPr="00B1102A">
              <w:rPr>
                <w:lang w:val="en-US"/>
              </w:rPr>
              <w:t xml:space="preserve"> clinic.</w:t>
            </w:r>
          </w:p>
        </w:tc>
      </w:tr>
      <w:tr w:rsidR="00163C31" w:rsidRPr="00B1102A" w14:paraId="69CDA391" w14:textId="77777777" w:rsidTr="00EE5D4E">
        <w:trPr>
          <w:trHeight w:val="349"/>
          <w:jc w:val="center"/>
        </w:trPr>
        <w:tc>
          <w:tcPr>
            <w:tcW w:w="4987" w:type="dxa"/>
            <w:vMerge/>
            <w:tcBorders>
              <w:left w:val="single" w:sz="4" w:space="0" w:color="auto"/>
              <w:right w:val="single" w:sz="4" w:space="0" w:color="auto"/>
            </w:tcBorders>
          </w:tcPr>
          <w:p w14:paraId="04676A09"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0E5B90C6" w14:textId="77777777" w:rsidR="00163C31" w:rsidRPr="00B1102A" w:rsidRDefault="00A41D4A" w:rsidP="00EE5D4E">
            <w:pPr>
              <w:tabs>
                <w:tab w:val="left" w:pos="170"/>
              </w:tabs>
              <w:jc w:val="both"/>
              <w:rPr>
                <w:i/>
                <w:iCs/>
                <w:color w:val="000000"/>
                <w:spacing w:val="-4"/>
                <w:lang w:val="ro-RO"/>
              </w:rPr>
            </w:pPr>
            <w:proofErr w:type="spellStart"/>
            <w:r w:rsidRPr="00B1102A">
              <w:t>Clinical</w:t>
            </w:r>
            <w:proofErr w:type="spellEnd"/>
            <w:r w:rsidRPr="00B1102A">
              <w:t xml:space="preserve"> </w:t>
            </w:r>
            <w:proofErr w:type="spellStart"/>
            <w:r w:rsidRPr="00B1102A">
              <w:t>management</w:t>
            </w:r>
            <w:proofErr w:type="spellEnd"/>
          </w:p>
        </w:tc>
      </w:tr>
      <w:tr w:rsidR="00163C31" w:rsidRPr="00B1102A" w14:paraId="01D96899" w14:textId="77777777" w:rsidTr="00EE5D4E">
        <w:trPr>
          <w:trHeight w:val="349"/>
          <w:jc w:val="center"/>
        </w:trPr>
        <w:tc>
          <w:tcPr>
            <w:tcW w:w="4987" w:type="dxa"/>
            <w:vMerge/>
            <w:tcBorders>
              <w:left w:val="single" w:sz="4" w:space="0" w:color="auto"/>
              <w:right w:val="single" w:sz="4" w:space="0" w:color="auto"/>
            </w:tcBorders>
          </w:tcPr>
          <w:p w14:paraId="1108CEE4"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19F5B2CF" w14:textId="77777777" w:rsidR="00163C31" w:rsidRPr="00B1102A" w:rsidRDefault="00A41D4A" w:rsidP="00163C31">
            <w:pPr>
              <w:autoSpaceDE w:val="0"/>
              <w:autoSpaceDN w:val="0"/>
              <w:adjustRightInd w:val="0"/>
              <w:rPr>
                <w:lang w:val="en-US"/>
              </w:rPr>
            </w:pPr>
            <w:r w:rsidRPr="00B1102A">
              <w:t xml:space="preserve">Laboratory </w:t>
            </w:r>
            <w:proofErr w:type="spellStart"/>
            <w:r w:rsidRPr="00B1102A">
              <w:t>diagnosis</w:t>
            </w:r>
            <w:proofErr w:type="spellEnd"/>
            <w:r w:rsidRPr="00B1102A">
              <w:rPr>
                <w:lang w:val="en-US"/>
              </w:rPr>
              <w:t xml:space="preserve"> </w:t>
            </w:r>
          </w:p>
        </w:tc>
      </w:tr>
      <w:tr w:rsidR="00163C31" w:rsidRPr="00B1102A" w14:paraId="29A727FE" w14:textId="77777777" w:rsidTr="00EE5D4E">
        <w:trPr>
          <w:trHeight w:val="349"/>
          <w:jc w:val="center"/>
        </w:trPr>
        <w:tc>
          <w:tcPr>
            <w:tcW w:w="4987" w:type="dxa"/>
            <w:vMerge/>
            <w:tcBorders>
              <w:left w:val="single" w:sz="4" w:space="0" w:color="auto"/>
              <w:bottom w:val="single" w:sz="4" w:space="0" w:color="auto"/>
              <w:right w:val="single" w:sz="4" w:space="0" w:color="auto"/>
            </w:tcBorders>
          </w:tcPr>
          <w:p w14:paraId="0C8E6E4E"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4F2A6D12" w14:textId="77777777" w:rsidR="00163C31" w:rsidRPr="00B1102A" w:rsidRDefault="00A41D4A" w:rsidP="00EE5D4E">
            <w:pPr>
              <w:tabs>
                <w:tab w:val="left" w:pos="170"/>
              </w:tabs>
              <w:jc w:val="both"/>
              <w:rPr>
                <w:i/>
                <w:iCs/>
                <w:color w:val="000000"/>
                <w:spacing w:val="-4"/>
                <w:lang w:val="ro-RO"/>
              </w:rPr>
            </w:pPr>
            <w:proofErr w:type="spellStart"/>
            <w:r w:rsidRPr="00B1102A">
              <w:t>Principles</w:t>
            </w:r>
            <w:proofErr w:type="spellEnd"/>
            <w:r w:rsidRPr="00B1102A">
              <w:t xml:space="preserve"> </w:t>
            </w:r>
            <w:proofErr w:type="spellStart"/>
            <w:r w:rsidRPr="00B1102A">
              <w:t>of</w:t>
            </w:r>
            <w:proofErr w:type="spellEnd"/>
            <w:r w:rsidRPr="00B1102A">
              <w:t xml:space="preserve"> </w:t>
            </w:r>
            <w:proofErr w:type="spellStart"/>
            <w:r w:rsidRPr="00B1102A">
              <w:t>treatment</w:t>
            </w:r>
            <w:proofErr w:type="spellEnd"/>
            <w:r w:rsidRPr="00B1102A">
              <w:t>.</w:t>
            </w:r>
          </w:p>
        </w:tc>
      </w:tr>
      <w:tr w:rsidR="00163C31" w:rsidRPr="00B1102A" w14:paraId="3EDF1C05" w14:textId="77777777" w:rsidTr="00EE5D4E">
        <w:trPr>
          <w:trHeight w:val="349"/>
          <w:jc w:val="center"/>
        </w:trPr>
        <w:tc>
          <w:tcPr>
            <w:tcW w:w="10351" w:type="dxa"/>
            <w:gridSpan w:val="2"/>
            <w:tcBorders>
              <w:top w:val="single" w:sz="4" w:space="0" w:color="auto"/>
              <w:left w:val="single" w:sz="4" w:space="0" w:color="auto"/>
              <w:bottom w:val="single" w:sz="4" w:space="0" w:color="auto"/>
              <w:right w:val="single" w:sz="4" w:space="0" w:color="auto"/>
            </w:tcBorders>
          </w:tcPr>
          <w:p w14:paraId="0CB60B60" w14:textId="77777777" w:rsidR="00163C31" w:rsidRPr="00B1102A" w:rsidRDefault="00797901" w:rsidP="00163C31">
            <w:pPr>
              <w:autoSpaceDE w:val="0"/>
              <w:autoSpaceDN w:val="0"/>
              <w:adjustRightInd w:val="0"/>
              <w:rPr>
                <w:lang w:val="en-US"/>
              </w:rPr>
            </w:pPr>
            <w:r w:rsidRPr="00E1174E">
              <w:rPr>
                <w:b/>
                <w:bCs/>
                <w:color w:val="000000"/>
                <w:spacing w:val="-4"/>
                <w:sz w:val="22"/>
                <w:szCs w:val="22"/>
                <w:lang w:val="en-US"/>
              </w:rPr>
              <w:t xml:space="preserve">Theme (chapter)  </w:t>
            </w:r>
            <w:r w:rsidR="00163C31" w:rsidRPr="00B1102A">
              <w:rPr>
                <w:b/>
                <w:iCs/>
                <w:color w:val="000000"/>
                <w:spacing w:val="-4"/>
                <w:lang w:val="ro-RO"/>
              </w:rPr>
              <w:t xml:space="preserve"> 6. </w:t>
            </w:r>
            <w:r w:rsidR="004B7371" w:rsidRPr="00B1102A">
              <w:rPr>
                <w:lang w:val="en-US"/>
              </w:rPr>
              <w:t xml:space="preserve">Angina (streptococcal diphtheria, herpes, mononucleosis). Mumps. </w:t>
            </w:r>
          </w:p>
        </w:tc>
      </w:tr>
      <w:tr w:rsidR="00163C31" w:rsidRPr="00B1102A" w14:paraId="193475AD" w14:textId="77777777" w:rsidTr="00EE5D4E">
        <w:trPr>
          <w:trHeight w:val="349"/>
          <w:jc w:val="center"/>
        </w:trPr>
        <w:tc>
          <w:tcPr>
            <w:tcW w:w="4987" w:type="dxa"/>
            <w:vMerge w:val="restart"/>
            <w:tcBorders>
              <w:top w:val="single" w:sz="4" w:space="0" w:color="auto"/>
              <w:left w:val="single" w:sz="4" w:space="0" w:color="auto"/>
              <w:right w:val="single" w:sz="4" w:space="0" w:color="auto"/>
            </w:tcBorders>
          </w:tcPr>
          <w:p w14:paraId="1042C3DC" w14:textId="77777777" w:rsidR="004B7371" w:rsidRPr="00B1102A" w:rsidRDefault="004B7371" w:rsidP="004B7371">
            <w:pPr>
              <w:jc w:val="both"/>
              <w:rPr>
                <w:bCs/>
                <w:color w:val="000000"/>
                <w:spacing w:val="-4"/>
                <w:lang w:val="ro-RO"/>
              </w:rPr>
            </w:pPr>
            <w:r w:rsidRPr="00B1102A">
              <w:rPr>
                <w:bCs/>
                <w:color w:val="000000"/>
                <w:spacing w:val="-4"/>
                <w:lang w:val="ro-RO"/>
              </w:rPr>
              <w:t>Memorize the classifications of tonsillitis.</w:t>
            </w:r>
          </w:p>
          <w:p w14:paraId="6C6092CE" w14:textId="77777777" w:rsidR="004B7371" w:rsidRPr="00B1102A" w:rsidRDefault="004B7371" w:rsidP="004B7371">
            <w:pPr>
              <w:jc w:val="both"/>
              <w:rPr>
                <w:bCs/>
                <w:color w:val="000000"/>
                <w:spacing w:val="-4"/>
                <w:lang w:val="ro-RO"/>
              </w:rPr>
            </w:pPr>
            <w:r w:rsidRPr="00B1102A">
              <w:rPr>
                <w:bCs/>
                <w:color w:val="000000"/>
                <w:spacing w:val="-4"/>
                <w:lang w:val="ro-RO"/>
              </w:rPr>
              <w:t>To know and learn to examine the clinical signs of tonsillitis, infectious mononucleosis and their complications.</w:t>
            </w:r>
          </w:p>
          <w:p w14:paraId="4FECD867" w14:textId="77777777" w:rsidR="004B7371" w:rsidRPr="00B1102A" w:rsidRDefault="004B7371" w:rsidP="004B7371">
            <w:pPr>
              <w:jc w:val="both"/>
              <w:rPr>
                <w:bCs/>
                <w:color w:val="000000"/>
                <w:spacing w:val="-4"/>
                <w:lang w:val="ro-RO"/>
              </w:rPr>
            </w:pPr>
            <w:r w:rsidRPr="00B1102A">
              <w:rPr>
                <w:bCs/>
                <w:color w:val="000000"/>
                <w:spacing w:val="-4"/>
                <w:lang w:val="ro-RO"/>
              </w:rPr>
              <w:t>To memorize the methods of paraclinical diagnosis.</w:t>
            </w:r>
          </w:p>
          <w:p w14:paraId="4C36D317" w14:textId="77777777" w:rsidR="00163C31" w:rsidRPr="00B1102A" w:rsidRDefault="004B7371" w:rsidP="004B7371">
            <w:pPr>
              <w:pStyle w:val="z1Char"/>
              <w:tabs>
                <w:tab w:val="clear" w:pos="227"/>
                <w:tab w:val="left" w:pos="28"/>
              </w:tabs>
              <w:ind w:left="14" w:hanging="14"/>
              <w:rPr>
                <w:spacing w:val="-4"/>
                <w:sz w:val="24"/>
                <w:szCs w:val="24"/>
                <w:lang w:val="ro-RO"/>
              </w:rPr>
            </w:pPr>
            <w:r w:rsidRPr="00B1102A">
              <w:rPr>
                <w:bCs/>
                <w:spacing w:val="-4"/>
                <w:sz w:val="24"/>
                <w:szCs w:val="24"/>
                <w:lang w:val="ro-RO"/>
              </w:rPr>
              <w:t>To learn the principles of etiotropic, pathogenetic and symptomatic treatment.</w:t>
            </w:r>
          </w:p>
        </w:tc>
        <w:tc>
          <w:tcPr>
            <w:tcW w:w="5364" w:type="dxa"/>
            <w:tcBorders>
              <w:top w:val="single" w:sz="4" w:space="0" w:color="auto"/>
              <w:left w:val="single" w:sz="4" w:space="0" w:color="auto"/>
              <w:bottom w:val="single" w:sz="4" w:space="0" w:color="auto"/>
              <w:right w:val="single" w:sz="4" w:space="0" w:color="auto"/>
            </w:tcBorders>
          </w:tcPr>
          <w:p w14:paraId="6E4CF3DE" w14:textId="77777777" w:rsidR="00163C31" w:rsidRPr="00B1102A" w:rsidRDefault="004B7371" w:rsidP="00EE5D4E">
            <w:pPr>
              <w:tabs>
                <w:tab w:val="left" w:pos="170"/>
              </w:tabs>
              <w:jc w:val="both"/>
              <w:rPr>
                <w:i/>
                <w:iCs/>
                <w:color w:val="000000"/>
                <w:spacing w:val="-4"/>
                <w:lang w:val="ro-RO"/>
              </w:rPr>
            </w:pPr>
            <w:r w:rsidRPr="00B1102A">
              <w:rPr>
                <w:lang w:val="ro-RO"/>
              </w:rPr>
              <w:t>Actuality.</w:t>
            </w:r>
          </w:p>
        </w:tc>
      </w:tr>
      <w:tr w:rsidR="00163C31" w:rsidRPr="00B1102A" w14:paraId="7C2DF4BA" w14:textId="77777777" w:rsidTr="00EE5D4E">
        <w:trPr>
          <w:trHeight w:val="349"/>
          <w:jc w:val="center"/>
        </w:trPr>
        <w:tc>
          <w:tcPr>
            <w:tcW w:w="4987" w:type="dxa"/>
            <w:vMerge/>
            <w:tcBorders>
              <w:left w:val="single" w:sz="4" w:space="0" w:color="auto"/>
              <w:right w:val="single" w:sz="4" w:space="0" w:color="auto"/>
            </w:tcBorders>
          </w:tcPr>
          <w:p w14:paraId="0C93223A"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0394BD47" w14:textId="77777777" w:rsidR="00163C31" w:rsidRPr="00B1102A" w:rsidRDefault="004B7371" w:rsidP="00EE5D4E">
            <w:pPr>
              <w:tabs>
                <w:tab w:val="left" w:pos="170"/>
              </w:tabs>
              <w:jc w:val="both"/>
              <w:rPr>
                <w:i/>
                <w:iCs/>
                <w:color w:val="000000"/>
                <w:spacing w:val="-4"/>
                <w:lang w:val="ro-RO"/>
              </w:rPr>
            </w:pPr>
            <w:proofErr w:type="spellStart"/>
            <w:r w:rsidRPr="00B1102A">
              <w:t>Etiology</w:t>
            </w:r>
            <w:proofErr w:type="spellEnd"/>
            <w:r w:rsidRPr="00B1102A">
              <w:t>.</w:t>
            </w:r>
          </w:p>
        </w:tc>
      </w:tr>
      <w:tr w:rsidR="00163C31" w:rsidRPr="00B1102A" w14:paraId="2C3FE5B9" w14:textId="77777777" w:rsidTr="00EE5D4E">
        <w:trPr>
          <w:trHeight w:val="349"/>
          <w:jc w:val="center"/>
        </w:trPr>
        <w:tc>
          <w:tcPr>
            <w:tcW w:w="4987" w:type="dxa"/>
            <w:vMerge/>
            <w:tcBorders>
              <w:left w:val="single" w:sz="4" w:space="0" w:color="auto"/>
              <w:right w:val="single" w:sz="4" w:space="0" w:color="auto"/>
            </w:tcBorders>
          </w:tcPr>
          <w:p w14:paraId="0A127CA8"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024500E4" w14:textId="77777777" w:rsidR="00163C31" w:rsidRPr="00B1102A" w:rsidRDefault="00A41D4A" w:rsidP="00EE5D4E">
            <w:pPr>
              <w:tabs>
                <w:tab w:val="left" w:pos="170"/>
              </w:tabs>
              <w:jc w:val="both"/>
              <w:rPr>
                <w:i/>
                <w:iCs/>
                <w:color w:val="000000"/>
                <w:spacing w:val="-4"/>
                <w:lang w:val="ro-RO"/>
              </w:rPr>
            </w:pPr>
            <w:proofErr w:type="spellStart"/>
            <w:r w:rsidRPr="00B1102A">
              <w:t>Clinical</w:t>
            </w:r>
            <w:proofErr w:type="spellEnd"/>
            <w:r w:rsidRPr="00B1102A">
              <w:t xml:space="preserve"> </w:t>
            </w:r>
            <w:proofErr w:type="spellStart"/>
            <w:r w:rsidRPr="00B1102A">
              <w:t>picture</w:t>
            </w:r>
            <w:proofErr w:type="spellEnd"/>
          </w:p>
        </w:tc>
      </w:tr>
      <w:tr w:rsidR="00163C31" w:rsidRPr="00B1102A" w14:paraId="4558FF7F" w14:textId="77777777" w:rsidTr="00EE5D4E">
        <w:trPr>
          <w:trHeight w:val="349"/>
          <w:jc w:val="center"/>
        </w:trPr>
        <w:tc>
          <w:tcPr>
            <w:tcW w:w="4987" w:type="dxa"/>
            <w:vMerge/>
            <w:tcBorders>
              <w:left w:val="single" w:sz="4" w:space="0" w:color="auto"/>
              <w:right w:val="single" w:sz="4" w:space="0" w:color="auto"/>
            </w:tcBorders>
          </w:tcPr>
          <w:p w14:paraId="2A5CBB35"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4286B84B" w14:textId="77777777" w:rsidR="00163C31" w:rsidRPr="00B1102A" w:rsidRDefault="00A41D4A" w:rsidP="00163C31">
            <w:pPr>
              <w:autoSpaceDE w:val="0"/>
              <w:autoSpaceDN w:val="0"/>
              <w:adjustRightInd w:val="0"/>
              <w:rPr>
                <w:lang w:val="ro-RO"/>
              </w:rPr>
            </w:pPr>
            <w:proofErr w:type="spellStart"/>
            <w:r w:rsidRPr="00B1102A">
              <w:t>Clinical</w:t>
            </w:r>
            <w:proofErr w:type="spellEnd"/>
            <w:r w:rsidRPr="00B1102A">
              <w:t xml:space="preserve"> </w:t>
            </w:r>
            <w:proofErr w:type="spellStart"/>
            <w:r w:rsidRPr="00B1102A">
              <w:t>management</w:t>
            </w:r>
            <w:proofErr w:type="spellEnd"/>
          </w:p>
        </w:tc>
      </w:tr>
      <w:tr w:rsidR="00163C31" w:rsidRPr="00B1102A" w14:paraId="151DB371" w14:textId="77777777" w:rsidTr="00EE5D4E">
        <w:trPr>
          <w:trHeight w:val="349"/>
          <w:jc w:val="center"/>
        </w:trPr>
        <w:tc>
          <w:tcPr>
            <w:tcW w:w="4987" w:type="dxa"/>
            <w:vMerge/>
            <w:tcBorders>
              <w:left w:val="single" w:sz="4" w:space="0" w:color="auto"/>
              <w:right w:val="single" w:sz="4" w:space="0" w:color="auto"/>
            </w:tcBorders>
          </w:tcPr>
          <w:p w14:paraId="024E7459"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16D21935" w14:textId="77777777" w:rsidR="00163C31" w:rsidRPr="00B1102A" w:rsidRDefault="00A41D4A" w:rsidP="00163C31">
            <w:pPr>
              <w:autoSpaceDE w:val="0"/>
              <w:autoSpaceDN w:val="0"/>
              <w:adjustRightInd w:val="0"/>
              <w:rPr>
                <w:lang w:val="ro-RO"/>
              </w:rPr>
            </w:pPr>
            <w:r w:rsidRPr="00B1102A">
              <w:t xml:space="preserve">Laboratory </w:t>
            </w:r>
            <w:proofErr w:type="spellStart"/>
            <w:r w:rsidRPr="00B1102A">
              <w:t>diagnosis</w:t>
            </w:r>
            <w:proofErr w:type="spellEnd"/>
          </w:p>
        </w:tc>
      </w:tr>
      <w:tr w:rsidR="00163C31" w:rsidRPr="00B1102A" w14:paraId="7B639FA6" w14:textId="77777777" w:rsidTr="00EE5D4E">
        <w:trPr>
          <w:trHeight w:val="349"/>
          <w:jc w:val="center"/>
        </w:trPr>
        <w:tc>
          <w:tcPr>
            <w:tcW w:w="4987" w:type="dxa"/>
            <w:vMerge/>
            <w:tcBorders>
              <w:left w:val="single" w:sz="4" w:space="0" w:color="auto"/>
              <w:bottom w:val="single" w:sz="4" w:space="0" w:color="auto"/>
              <w:right w:val="single" w:sz="4" w:space="0" w:color="auto"/>
            </w:tcBorders>
          </w:tcPr>
          <w:p w14:paraId="2F79AE79" w14:textId="77777777" w:rsidR="00163C31" w:rsidRPr="00B1102A" w:rsidRDefault="00163C31"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6A27292D" w14:textId="77777777" w:rsidR="00163C31" w:rsidRPr="00B1102A" w:rsidRDefault="00A41D4A" w:rsidP="00EE5D4E">
            <w:pPr>
              <w:tabs>
                <w:tab w:val="left" w:pos="170"/>
              </w:tabs>
              <w:jc w:val="both"/>
              <w:rPr>
                <w:i/>
                <w:iCs/>
                <w:color w:val="000000"/>
                <w:spacing w:val="-4"/>
                <w:lang w:val="ro-RO"/>
              </w:rPr>
            </w:pPr>
            <w:proofErr w:type="spellStart"/>
            <w:r w:rsidRPr="00B1102A">
              <w:t>Principles</w:t>
            </w:r>
            <w:proofErr w:type="spellEnd"/>
            <w:r w:rsidRPr="00B1102A">
              <w:t xml:space="preserve"> </w:t>
            </w:r>
            <w:proofErr w:type="spellStart"/>
            <w:r w:rsidRPr="00B1102A">
              <w:t>of</w:t>
            </w:r>
            <w:proofErr w:type="spellEnd"/>
            <w:r w:rsidRPr="00B1102A">
              <w:t xml:space="preserve"> </w:t>
            </w:r>
            <w:proofErr w:type="spellStart"/>
            <w:r w:rsidRPr="00B1102A">
              <w:t>treatment</w:t>
            </w:r>
            <w:proofErr w:type="spellEnd"/>
            <w:r w:rsidRPr="00B1102A">
              <w:t>.</w:t>
            </w:r>
          </w:p>
        </w:tc>
      </w:tr>
      <w:tr w:rsidR="00163C31" w:rsidRPr="00C565E3" w14:paraId="54A20A8D" w14:textId="77777777" w:rsidTr="00EE5D4E">
        <w:trPr>
          <w:trHeight w:val="349"/>
          <w:jc w:val="center"/>
        </w:trPr>
        <w:tc>
          <w:tcPr>
            <w:tcW w:w="10351" w:type="dxa"/>
            <w:gridSpan w:val="2"/>
            <w:tcBorders>
              <w:top w:val="single" w:sz="4" w:space="0" w:color="auto"/>
              <w:left w:val="single" w:sz="4" w:space="0" w:color="auto"/>
              <w:bottom w:val="single" w:sz="4" w:space="0" w:color="auto"/>
              <w:right w:val="single" w:sz="4" w:space="0" w:color="auto"/>
            </w:tcBorders>
          </w:tcPr>
          <w:p w14:paraId="37F0B09F" w14:textId="77777777" w:rsidR="004B7371" w:rsidRPr="00B1102A" w:rsidRDefault="00797901" w:rsidP="004B7371">
            <w:pPr>
              <w:tabs>
                <w:tab w:val="left" w:pos="170"/>
              </w:tabs>
              <w:jc w:val="both"/>
              <w:rPr>
                <w:lang w:val="en-US"/>
              </w:rPr>
            </w:pPr>
            <w:r w:rsidRPr="00E1174E">
              <w:rPr>
                <w:b/>
                <w:bCs/>
                <w:color w:val="000000"/>
                <w:spacing w:val="-4"/>
                <w:sz w:val="22"/>
                <w:szCs w:val="22"/>
                <w:lang w:val="en-US"/>
              </w:rPr>
              <w:t xml:space="preserve">Theme (chapter)  </w:t>
            </w:r>
            <w:r w:rsidR="00163C31" w:rsidRPr="00B1102A">
              <w:rPr>
                <w:b/>
                <w:lang w:val="ro-RO"/>
              </w:rPr>
              <w:t>7.</w:t>
            </w:r>
            <w:r w:rsidR="00163C31" w:rsidRPr="00B1102A">
              <w:rPr>
                <w:lang w:val="ro-RO"/>
              </w:rPr>
              <w:t xml:space="preserve"> </w:t>
            </w:r>
            <w:r w:rsidR="004B7371" w:rsidRPr="00B1102A">
              <w:rPr>
                <w:lang w:val="en-US"/>
              </w:rPr>
              <w:t xml:space="preserve">Clinical features and management of infections evolving with </w:t>
            </w:r>
          </w:p>
          <w:p w14:paraId="27B48D6B" w14:textId="77777777" w:rsidR="00163C31" w:rsidRPr="00B1102A" w:rsidRDefault="00163C31" w:rsidP="00EE5D4E">
            <w:pPr>
              <w:tabs>
                <w:tab w:val="left" w:pos="170"/>
              </w:tabs>
              <w:jc w:val="both"/>
              <w:rPr>
                <w:lang w:val="ro-RO"/>
              </w:rPr>
            </w:pPr>
            <w:r w:rsidRPr="00B1102A">
              <w:rPr>
                <w:lang w:val="ro-RO"/>
              </w:rPr>
              <w:t>exantem</w:t>
            </w:r>
            <w:r w:rsidR="004B7371" w:rsidRPr="00B1102A">
              <w:rPr>
                <w:lang w:val="ro-RO"/>
              </w:rPr>
              <w:t>a</w:t>
            </w:r>
            <w:r w:rsidRPr="00B1102A">
              <w:rPr>
                <w:lang w:val="ro-RO"/>
              </w:rPr>
              <w:t xml:space="preserve">. </w:t>
            </w:r>
            <w:r w:rsidR="004B7371" w:rsidRPr="00B1102A">
              <w:rPr>
                <w:lang w:val="ro-RO"/>
              </w:rPr>
              <w:t>Measles, rubella, scarlet fever, chicken pox.</w:t>
            </w:r>
            <w:r w:rsidRPr="00B1102A">
              <w:rPr>
                <w:lang w:val="ro-RO"/>
              </w:rPr>
              <w:t>.</w:t>
            </w:r>
          </w:p>
        </w:tc>
      </w:tr>
      <w:tr w:rsidR="00EC610E" w:rsidRPr="00B1102A" w14:paraId="0C036AED" w14:textId="77777777" w:rsidTr="00EE5D4E">
        <w:trPr>
          <w:trHeight w:val="349"/>
          <w:jc w:val="center"/>
        </w:trPr>
        <w:tc>
          <w:tcPr>
            <w:tcW w:w="4987" w:type="dxa"/>
            <w:vMerge w:val="restart"/>
            <w:tcBorders>
              <w:top w:val="single" w:sz="4" w:space="0" w:color="auto"/>
              <w:left w:val="single" w:sz="4" w:space="0" w:color="auto"/>
              <w:right w:val="single" w:sz="4" w:space="0" w:color="auto"/>
            </w:tcBorders>
          </w:tcPr>
          <w:p w14:paraId="677BA467" w14:textId="77777777" w:rsidR="004B7371" w:rsidRPr="00B1102A" w:rsidRDefault="004B7371" w:rsidP="004B7371">
            <w:pPr>
              <w:rPr>
                <w:bCs/>
                <w:color w:val="000000"/>
                <w:spacing w:val="-4"/>
                <w:lang w:val="ro-RO"/>
              </w:rPr>
            </w:pPr>
            <w:r w:rsidRPr="00B1102A">
              <w:rPr>
                <w:bCs/>
                <w:color w:val="000000"/>
                <w:spacing w:val="-4"/>
                <w:lang w:val="ro-RO"/>
              </w:rPr>
              <w:t>To know the etiology and modes of transmission of eruptive infections.</w:t>
            </w:r>
          </w:p>
          <w:p w14:paraId="0D5EF3D0" w14:textId="77777777" w:rsidR="004B7371" w:rsidRPr="00B1102A" w:rsidRDefault="004B7371" w:rsidP="004B7371">
            <w:pPr>
              <w:rPr>
                <w:bCs/>
                <w:color w:val="000000"/>
                <w:spacing w:val="-4"/>
                <w:lang w:val="ro-RO"/>
              </w:rPr>
            </w:pPr>
            <w:r w:rsidRPr="00B1102A">
              <w:rPr>
                <w:bCs/>
                <w:color w:val="000000"/>
                <w:spacing w:val="-4"/>
                <w:lang w:val="ro-RO"/>
              </w:rPr>
              <w:t>To know how to morphologically define the eruptive element.</w:t>
            </w:r>
          </w:p>
          <w:p w14:paraId="0EBC37BA" w14:textId="77777777" w:rsidR="00EC610E" w:rsidRPr="00B1102A" w:rsidRDefault="004B7371" w:rsidP="004B7371">
            <w:pPr>
              <w:pStyle w:val="z1Char"/>
              <w:tabs>
                <w:tab w:val="clear" w:pos="227"/>
              </w:tabs>
              <w:ind w:left="0" w:firstLine="0"/>
              <w:jc w:val="left"/>
              <w:rPr>
                <w:spacing w:val="-4"/>
                <w:sz w:val="24"/>
                <w:szCs w:val="24"/>
                <w:lang w:val="ro-RO"/>
              </w:rPr>
            </w:pPr>
            <w:r w:rsidRPr="00B1102A">
              <w:rPr>
                <w:bCs/>
                <w:spacing w:val="-4"/>
                <w:sz w:val="24"/>
                <w:szCs w:val="24"/>
                <w:lang w:val="ro-RO"/>
              </w:rPr>
              <w:t>To differentiate eruptive infections based on clinical evolutions.</w:t>
            </w:r>
          </w:p>
        </w:tc>
        <w:tc>
          <w:tcPr>
            <w:tcW w:w="5364" w:type="dxa"/>
            <w:tcBorders>
              <w:top w:val="single" w:sz="4" w:space="0" w:color="auto"/>
              <w:left w:val="single" w:sz="4" w:space="0" w:color="auto"/>
              <w:bottom w:val="single" w:sz="4" w:space="0" w:color="auto"/>
              <w:right w:val="single" w:sz="4" w:space="0" w:color="auto"/>
            </w:tcBorders>
          </w:tcPr>
          <w:p w14:paraId="65B280C8" w14:textId="77777777" w:rsidR="00EC610E" w:rsidRPr="00B1102A" w:rsidRDefault="004B7371" w:rsidP="00EE5D4E">
            <w:pPr>
              <w:jc w:val="both"/>
              <w:rPr>
                <w:bCs/>
                <w:color w:val="000000"/>
                <w:spacing w:val="-4"/>
                <w:lang w:val="ro-RO"/>
              </w:rPr>
            </w:pPr>
            <w:proofErr w:type="spellStart"/>
            <w:r w:rsidRPr="00B1102A">
              <w:t>Etiology</w:t>
            </w:r>
            <w:proofErr w:type="spellEnd"/>
            <w:r w:rsidRPr="00B1102A">
              <w:t>.</w:t>
            </w:r>
          </w:p>
        </w:tc>
      </w:tr>
      <w:tr w:rsidR="00A41D4A" w:rsidRPr="00B1102A" w14:paraId="508C3242" w14:textId="77777777" w:rsidTr="00EE5D4E">
        <w:trPr>
          <w:trHeight w:val="349"/>
          <w:jc w:val="center"/>
        </w:trPr>
        <w:tc>
          <w:tcPr>
            <w:tcW w:w="4987" w:type="dxa"/>
            <w:vMerge/>
            <w:tcBorders>
              <w:left w:val="single" w:sz="4" w:space="0" w:color="auto"/>
              <w:right w:val="single" w:sz="4" w:space="0" w:color="auto"/>
            </w:tcBorders>
          </w:tcPr>
          <w:p w14:paraId="7A29B9A5" w14:textId="77777777" w:rsidR="00A41D4A" w:rsidRPr="00B1102A" w:rsidRDefault="00A41D4A"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2DC3EDF2" w14:textId="77777777" w:rsidR="00A41D4A" w:rsidRPr="00B1102A" w:rsidRDefault="00A41D4A" w:rsidP="00966A33">
            <w:proofErr w:type="spellStart"/>
            <w:r w:rsidRPr="00B1102A">
              <w:t>Clinical</w:t>
            </w:r>
            <w:proofErr w:type="spellEnd"/>
            <w:r w:rsidRPr="00B1102A">
              <w:t xml:space="preserve"> </w:t>
            </w:r>
            <w:proofErr w:type="spellStart"/>
            <w:r w:rsidRPr="00B1102A">
              <w:t>and</w:t>
            </w:r>
            <w:proofErr w:type="spellEnd"/>
            <w:r w:rsidRPr="00B1102A">
              <w:t xml:space="preserve"> </w:t>
            </w:r>
            <w:proofErr w:type="spellStart"/>
            <w:r w:rsidRPr="00B1102A">
              <w:t>evolutionary</w:t>
            </w:r>
            <w:proofErr w:type="spellEnd"/>
            <w:r w:rsidRPr="00B1102A">
              <w:t xml:space="preserve"> </w:t>
            </w:r>
            <w:proofErr w:type="spellStart"/>
            <w:r w:rsidRPr="00B1102A">
              <w:t>features</w:t>
            </w:r>
            <w:proofErr w:type="spellEnd"/>
            <w:r w:rsidRPr="00B1102A">
              <w:t>.</w:t>
            </w:r>
          </w:p>
        </w:tc>
      </w:tr>
      <w:tr w:rsidR="00A41D4A" w:rsidRPr="00B1102A" w14:paraId="5AE14934" w14:textId="77777777" w:rsidTr="00EE5D4E">
        <w:trPr>
          <w:trHeight w:val="349"/>
          <w:jc w:val="center"/>
        </w:trPr>
        <w:tc>
          <w:tcPr>
            <w:tcW w:w="4987" w:type="dxa"/>
            <w:vMerge/>
            <w:tcBorders>
              <w:left w:val="single" w:sz="4" w:space="0" w:color="auto"/>
              <w:bottom w:val="single" w:sz="4" w:space="0" w:color="auto"/>
              <w:right w:val="single" w:sz="4" w:space="0" w:color="auto"/>
            </w:tcBorders>
          </w:tcPr>
          <w:p w14:paraId="2D70E38C" w14:textId="77777777" w:rsidR="00A41D4A" w:rsidRPr="00B1102A" w:rsidRDefault="00A41D4A" w:rsidP="00EE5D4E">
            <w:pPr>
              <w:pStyle w:val="z1Char"/>
              <w:tabs>
                <w:tab w:val="clear" w:pos="227"/>
                <w:tab w:val="left" w:pos="170"/>
              </w:tabs>
              <w:rPr>
                <w:spacing w:val="-4"/>
                <w:sz w:val="24"/>
                <w:szCs w:val="24"/>
                <w:lang w:val="ro-RO"/>
              </w:rPr>
            </w:pPr>
          </w:p>
        </w:tc>
        <w:tc>
          <w:tcPr>
            <w:tcW w:w="5364" w:type="dxa"/>
            <w:tcBorders>
              <w:top w:val="single" w:sz="4" w:space="0" w:color="auto"/>
              <w:left w:val="single" w:sz="4" w:space="0" w:color="auto"/>
              <w:bottom w:val="single" w:sz="4" w:space="0" w:color="auto"/>
              <w:right w:val="single" w:sz="4" w:space="0" w:color="auto"/>
            </w:tcBorders>
          </w:tcPr>
          <w:p w14:paraId="5ED635F8" w14:textId="77777777" w:rsidR="00A41D4A" w:rsidRPr="00B1102A" w:rsidRDefault="00A41D4A" w:rsidP="00966A33">
            <w:proofErr w:type="spellStart"/>
            <w:r w:rsidRPr="00B1102A">
              <w:t>Principles</w:t>
            </w:r>
            <w:proofErr w:type="spellEnd"/>
            <w:r w:rsidRPr="00B1102A">
              <w:t xml:space="preserve"> </w:t>
            </w:r>
            <w:proofErr w:type="spellStart"/>
            <w:r w:rsidRPr="00B1102A">
              <w:t>of</w:t>
            </w:r>
            <w:proofErr w:type="spellEnd"/>
            <w:r w:rsidRPr="00B1102A">
              <w:t xml:space="preserve"> </w:t>
            </w:r>
            <w:proofErr w:type="spellStart"/>
            <w:r w:rsidRPr="00B1102A">
              <w:t>differential</w:t>
            </w:r>
            <w:proofErr w:type="spellEnd"/>
            <w:r w:rsidRPr="00B1102A">
              <w:t xml:space="preserve"> </w:t>
            </w:r>
            <w:proofErr w:type="spellStart"/>
            <w:r w:rsidRPr="00B1102A">
              <w:t>diagnosis</w:t>
            </w:r>
            <w:proofErr w:type="spellEnd"/>
            <w:r w:rsidRPr="00B1102A">
              <w:t>.</w:t>
            </w:r>
          </w:p>
        </w:tc>
      </w:tr>
    </w:tbl>
    <w:p w14:paraId="0FC22F21" w14:textId="77777777" w:rsidR="0097032E" w:rsidRPr="00B1102A" w:rsidRDefault="0097032E" w:rsidP="00EC610E">
      <w:pPr>
        <w:widowControl w:val="0"/>
        <w:jc w:val="both"/>
        <w:rPr>
          <w:b/>
          <w:caps/>
          <w:lang w:val="ro-RO"/>
        </w:rPr>
      </w:pPr>
    </w:p>
    <w:p w14:paraId="2796B34C" w14:textId="77777777" w:rsidR="00797901" w:rsidRPr="00DB2915" w:rsidRDefault="00DB2915" w:rsidP="00DB2915">
      <w:pPr>
        <w:widowControl w:val="0"/>
        <w:spacing w:before="240" w:after="120" w:line="276" w:lineRule="auto"/>
        <w:rPr>
          <w:b/>
          <w:caps/>
          <w:sz w:val="28"/>
          <w:lang w:val="en-US"/>
        </w:rPr>
      </w:pPr>
      <w:r>
        <w:rPr>
          <w:b/>
          <w:caps/>
          <w:sz w:val="28"/>
          <w:lang w:val="ro-RO"/>
        </w:rPr>
        <w:t xml:space="preserve">VIII  </w:t>
      </w:r>
      <w:r w:rsidR="00797901" w:rsidRPr="00DB2915">
        <w:rPr>
          <w:b/>
          <w:caps/>
          <w:sz w:val="28"/>
          <w:lang w:val="en-US"/>
        </w:rPr>
        <w:t>PROFESSIONAL (SPECIFIC (SC)) AND TRANSVERSAL (TC) COMPETENCES AND STUDY FINalities</w:t>
      </w:r>
    </w:p>
    <w:p w14:paraId="5B6927D3" w14:textId="77777777" w:rsidR="00797901" w:rsidRPr="00E1174E" w:rsidRDefault="00797901" w:rsidP="00797901">
      <w:pPr>
        <w:pStyle w:val="af4"/>
        <w:widowControl w:val="0"/>
        <w:numPr>
          <w:ilvl w:val="0"/>
          <w:numId w:val="12"/>
        </w:numPr>
        <w:tabs>
          <w:tab w:val="left" w:pos="284"/>
        </w:tabs>
        <w:spacing w:before="120"/>
        <w:contextualSpacing w:val="0"/>
        <w:rPr>
          <w:b/>
          <w:caps/>
          <w:sz w:val="26"/>
          <w:szCs w:val="22"/>
          <w:lang w:val="en-US"/>
        </w:rPr>
      </w:pPr>
      <w:r w:rsidRPr="00E1174E">
        <w:rPr>
          <w:b/>
          <w:sz w:val="26"/>
          <w:szCs w:val="22"/>
          <w:lang w:val="en-US"/>
        </w:rPr>
        <w:t>Professional (specific) (SC) competences</w:t>
      </w:r>
    </w:p>
    <w:p w14:paraId="6C29B2D9" w14:textId="77777777" w:rsidR="0097032E" w:rsidRPr="00B1102A" w:rsidRDefault="0097032E" w:rsidP="0097032E">
      <w:pPr>
        <w:widowControl w:val="0"/>
        <w:jc w:val="both"/>
        <w:rPr>
          <w:lang w:val="ro-RO"/>
        </w:rPr>
      </w:pPr>
      <w:r w:rsidRPr="00B1102A">
        <w:rPr>
          <w:lang w:val="ro-RO"/>
        </w:rPr>
        <w:t>• P</w:t>
      </w:r>
      <w:r w:rsidR="00797901" w:rsidRPr="00B1102A">
        <w:rPr>
          <w:lang w:val="ro-RO"/>
        </w:rPr>
        <w:t>C</w:t>
      </w:r>
      <w:r w:rsidRPr="00B1102A">
        <w:rPr>
          <w:lang w:val="ro-RO"/>
        </w:rPr>
        <w:t>1. Thorough knowledge of the particularities of structure, development and functioning of the human body in various physiological and pathological states.</w:t>
      </w:r>
    </w:p>
    <w:p w14:paraId="16BF2FF0" w14:textId="77777777" w:rsidR="0097032E" w:rsidRPr="00B1102A" w:rsidRDefault="0097032E" w:rsidP="0097032E">
      <w:pPr>
        <w:widowControl w:val="0"/>
        <w:jc w:val="both"/>
        <w:rPr>
          <w:lang w:val="ro-RO"/>
        </w:rPr>
      </w:pPr>
      <w:r w:rsidRPr="00B1102A">
        <w:rPr>
          <w:lang w:val="ro-RO"/>
        </w:rPr>
        <w:t xml:space="preserve">• </w:t>
      </w:r>
      <w:r w:rsidR="00797901" w:rsidRPr="00B1102A">
        <w:rPr>
          <w:lang w:val="ro-RO"/>
        </w:rPr>
        <w:t xml:space="preserve">PC </w:t>
      </w:r>
      <w:r w:rsidRPr="00B1102A">
        <w:rPr>
          <w:lang w:val="ro-RO"/>
        </w:rPr>
        <w:t>2. Carrying out various practical maneuvers and procedures for carrying out professional activities specific to the specialty of dentistry based on knowledge in fundamental sciences;</w:t>
      </w:r>
    </w:p>
    <w:p w14:paraId="3F9EBC77" w14:textId="77777777" w:rsidR="0097032E" w:rsidRPr="00B1102A" w:rsidRDefault="0097032E" w:rsidP="0097032E">
      <w:pPr>
        <w:widowControl w:val="0"/>
        <w:jc w:val="both"/>
        <w:rPr>
          <w:lang w:val="ro-RO"/>
        </w:rPr>
      </w:pPr>
      <w:r w:rsidRPr="00B1102A">
        <w:rPr>
          <w:lang w:val="ro-RO"/>
        </w:rPr>
        <w:t xml:space="preserve">• </w:t>
      </w:r>
      <w:r w:rsidR="00797901" w:rsidRPr="00B1102A">
        <w:rPr>
          <w:lang w:val="ro-RO"/>
        </w:rPr>
        <w:t xml:space="preserve">PC </w:t>
      </w:r>
      <w:r w:rsidRPr="00B1102A">
        <w:rPr>
          <w:lang w:val="ro-RO"/>
        </w:rPr>
        <w:t>3. Elaboration of the diagnosis, treatment and rehabilitation plan in various pathological situations and selection of appropriate therapeutic procedures for them, including the provision of emergency medical assistance;</w:t>
      </w:r>
    </w:p>
    <w:p w14:paraId="47B0F680" w14:textId="77777777" w:rsidR="0097032E" w:rsidRPr="00B1102A" w:rsidRDefault="0097032E" w:rsidP="0097032E">
      <w:pPr>
        <w:widowControl w:val="0"/>
        <w:jc w:val="both"/>
        <w:rPr>
          <w:lang w:val="ro-RO"/>
        </w:rPr>
      </w:pPr>
      <w:r w:rsidRPr="00B1102A">
        <w:rPr>
          <w:lang w:val="ro-RO"/>
        </w:rPr>
        <w:t xml:space="preserve">• </w:t>
      </w:r>
      <w:r w:rsidR="00797901" w:rsidRPr="00B1102A">
        <w:rPr>
          <w:lang w:val="ro-RO"/>
        </w:rPr>
        <w:t xml:space="preserve">PC </w:t>
      </w:r>
      <w:r w:rsidRPr="00B1102A">
        <w:rPr>
          <w:lang w:val="ro-RO"/>
        </w:rPr>
        <w:t>4. Use of medical techniques, instrumental and laboratory investigations, digital technologies to solve tasks specific to the patient's therapeutic behavior.</w:t>
      </w:r>
    </w:p>
    <w:p w14:paraId="6AED5B19" w14:textId="77777777" w:rsidR="0097032E" w:rsidRPr="00B1102A" w:rsidRDefault="0097032E" w:rsidP="0097032E">
      <w:pPr>
        <w:widowControl w:val="0"/>
        <w:jc w:val="both"/>
        <w:rPr>
          <w:lang w:val="ro-RO"/>
        </w:rPr>
      </w:pPr>
      <w:r w:rsidRPr="00B1102A">
        <w:rPr>
          <w:lang w:val="ro-RO"/>
        </w:rPr>
        <w:t xml:space="preserve">• </w:t>
      </w:r>
      <w:r w:rsidR="00797901" w:rsidRPr="00B1102A">
        <w:rPr>
          <w:lang w:val="ro-RO"/>
        </w:rPr>
        <w:t xml:space="preserve">PC </w:t>
      </w:r>
      <w:r w:rsidRPr="00B1102A">
        <w:rPr>
          <w:lang w:val="ro-RO"/>
        </w:rPr>
        <w:t>5. Planning, coordinating and carrying out health promotion activities and prophylactic measures to improve health at individual and community level.</w:t>
      </w:r>
    </w:p>
    <w:p w14:paraId="2ECCBCAD" w14:textId="77777777" w:rsidR="00EC610E" w:rsidRPr="00B1102A" w:rsidRDefault="0097032E" w:rsidP="0097032E">
      <w:pPr>
        <w:widowControl w:val="0"/>
        <w:jc w:val="both"/>
        <w:rPr>
          <w:color w:val="000000"/>
          <w:lang w:val="ro-RO" w:eastAsia="en-US"/>
        </w:rPr>
      </w:pPr>
      <w:r w:rsidRPr="00B1102A">
        <w:rPr>
          <w:lang w:val="ro-RO"/>
        </w:rPr>
        <w:t xml:space="preserve">• </w:t>
      </w:r>
      <w:r w:rsidR="00797901" w:rsidRPr="00B1102A">
        <w:rPr>
          <w:lang w:val="ro-RO"/>
        </w:rPr>
        <w:t xml:space="preserve">PC </w:t>
      </w:r>
      <w:r w:rsidRPr="00B1102A">
        <w:rPr>
          <w:lang w:val="ro-RO"/>
        </w:rPr>
        <w:t>6. Evaluation and assurance of the quality of medical services in relation to the associated labor, procedures and treatments.</w:t>
      </w:r>
    </w:p>
    <w:p w14:paraId="7F6F1694" w14:textId="77777777" w:rsidR="00EC610E" w:rsidRPr="00B1102A" w:rsidRDefault="00EC610E" w:rsidP="00EC610E">
      <w:pPr>
        <w:pStyle w:val="af4"/>
        <w:widowControl w:val="0"/>
        <w:ind w:left="1146"/>
        <w:jc w:val="both"/>
        <w:rPr>
          <w:lang w:val="ro-RO"/>
        </w:rPr>
      </w:pPr>
    </w:p>
    <w:p w14:paraId="63C234E2" w14:textId="77777777" w:rsidR="00797901" w:rsidRPr="00E1174E" w:rsidRDefault="00966A33" w:rsidP="00797901">
      <w:pPr>
        <w:pStyle w:val="af4"/>
        <w:widowControl w:val="0"/>
        <w:numPr>
          <w:ilvl w:val="0"/>
          <w:numId w:val="19"/>
        </w:numPr>
        <w:tabs>
          <w:tab w:val="left" w:pos="284"/>
        </w:tabs>
        <w:spacing w:before="120"/>
        <w:ind w:left="992" w:hanging="992"/>
        <w:contextualSpacing w:val="0"/>
        <w:rPr>
          <w:b/>
          <w:sz w:val="26"/>
          <w:szCs w:val="22"/>
          <w:lang w:val="en-US"/>
        </w:rPr>
      </w:pPr>
      <w:r w:rsidRPr="00B1102A">
        <w:rPr>
          <w:b/>
          <w:lang w:val="ro-RO"/>
        </w:rPr>
        <w:t xml:space="preserve">   </w:t>
      </w:r>
      <w:r w:rsidR="00797901" w:rsidRPr="00E1174E">
        <w:rPr>
          <w:b/>
          <w:sz w:val="26"/>
          <w:szCs w:val="22"/>
          <w:lang w:val="en-US"/>
        </w:rPr>
        <w:t>Transversal competences (TC)</w:t>
      </w:r>
    </w:p>
    <w:p w14:paraId="2C73AB87" w14:textId="77777777" w:rsidR="0097032E" w:rsidRPr="00B1102A" w:rsidRDefault="0097032E" w:rsidP="0097032E">
      <w:pPr>
        <w:widowControl w:val="0"/>
        <w:tabs>
          <w:tab w:val="left" w:pos="851"/>
        </w:tabs>
        <w:spacing w:before="360" w:after="240"/>
        <w:ind w:left="284"/>
        <w:rPr>
          <w:lang w:val="ro-RO"/>
        </w:rPr>
      </w:pPr>
      <w:r w:rsidRPr="00B1102A">
        <w:rPr>
          <w:b/>
          <w:lang w:val="ro-RO"/>
        </w:rPr>
        <w:t xml:space="preserve"> </w:t>
      </w:r>
      <w:r w:rsidRPr="00B1102A">
        <w:rPr>
          <w:lang w:val="ro-RO"/>
        </w:rPr>
        <w:t>T</w:t>
      </w:r>
      <w:r w:rsidR="00797901" w:rsidRPr="00B1102A">
        <w:rPr>
          <w:lang w:val="ro-RO"/>
        </w:rPr>
        <w:t>C</w:t>
      </w:r>
      <w:r w:rsidRPr="00B1102A">
        <w:rPr>
          <w:lang w:val="ro-RO"/>
        </w:rPr>
        <w:t xml:space="preserve">1. Responsible execution of professional tasks with the application of the values ​​and norms of professional ethics, as well as the provisions of the legislation in force. Promoting logical reasoning, </w:t>
      </w:r>
      <w:r w:rsidRPr="00B1102A">
        <w:rPr>
          <w:lang w:val="ro-RO"/>
        </w:rPr>
        <w:lastRenderedPageBreak/>
        <w:t>practical applicability, evaluation and self-evaluation in decision making;</w:t>
      </w:r>
    </w:p>
    <w:p w14:paraId="6C882352" w14:textId="77777777" w:rsidR="0097032E" w:rsidRPr="00B1102A" w:rsidRDefault="00797901" w:rsidP="0097032E">
      <w:pPr>
        <w:widowControl w:val="0"/>
        <w:tabs>
          <w:tab w:val="left" w:pos="851"/>
        </w:tabs>
        <w:spacing w:before="360" w:after="240"/>
        <w:ind w:left="284"/>
        <w:rPr>
          <w:lang w:val="ro-RO"/>
        </w:rPr>
      </w:pPr>
      <w:r w:rsidRPr="00B1102A">
        <w:rPr>
          <w:lang w:val="ro-RO"/>
        </w:rPr>
        <w:t xml:space="preserve">TC </w:t>
      </w:r>
      <w:r w:rsidR="0097032E" w:rsidRPr="00B1102A">
        <w:rPr>
          <w:lang w:val="ro-RO"/>
        </w:rPr>
        <w:t>2. Carrying out activities and exercising the specific roles of teamwork in various medical institutions. Promoting the spirit of initiative, dialogue, cooperation, positive attitude and respect for others, empathy, altruism and continuous improvement of one's activity;</w:t>
      </w:r>
    </w:p>
    <w:p w14:paraId="3DBFF35B" w14:textId="77777777" w:rsidR="0097032E" w:rsidRPr="00B1102A" w:rsidRDefault="0097032E" w:rsidP="0097032E">
      <w:pPr>
        <w:widowControl w:val="0"/>
        <w:tabs>
          <w:tab w:val="left" w:pos="851"/>
        </w:tabs>
        <w:spacing w:before="360" w:after="240"/>
        <w:rPr>
          <w:lang w:val="ro-RO"/>
        </w:rPr>
      </w:pPr>
      <w:r w:rsidRPr="00B1102A">
        <w:rPr>
          <w:lang w:val="ro-RO"/>
        </w:rPr>
        <w:t xml:space="preserve"> </w:t>
      </w:r>
      <w:r w:rsidR="00797901" w:rsidRPr="00B1102A">
        <w:rPr>
          <w:lang w:val="ro-RO"/>
        </w:rPr>
        <w:t xml:space="preserve">TC </w:t>
      </w:r>
      <w:r w:rsidRPr="00B1102A">
        <w:rPr>
          <w:lang w:val="ro-RO"/>
        </w:rPr>
        <w:t>3. Objective self-assessment of the need for continuous professional training in order to provide quality services and to adapt to the dynamics of health policy requirements and for personal and professional development. Efficient use of language skills, knowledge in information technologies, research and communication skills.</w:t>
      </w:r>
    </w:p>
    <w:p w14:paraId="07E7B990" w14:textId="77777777" w:rsidR="00797901" w:rsidRPr="00797901" w:rsidRDefault="00797901" w:rsidP="00797901">
      <w:pPr>
        <w:pStyle w:val="af4"/>
        <w:widowControl w:val="0"/>
        <w:numPr>
          <w:ilvl w:val="0"/>
          <w:numId w:val="19"/>
        </w:numPr>
        <w:spacing w:before="120"/>
        <w:ind w:left="426" w:hanging="284"/>
        <w:contextualSpacing w:val="0"/>
        <w:rPr>
          <w:b/>
          <w:sz w:val="26"/>
          <w:szCs w:val="22"/>
          <w:lang w:val="en-US"/>
        </w:rPr>
      </w:pPr>
      <w:r w:rsidRPr="00E1174E">
        <w:rPr>
          <w:b/>
          <w:sz w:val="26"/>
          <w:szCs w:val="22"/>
          <w:lang w:val="en-US"/>
        </w:rPr>
        <w:t>Study finalities</w:t>
      </w:r>
    </w:p>
    <w:p w14:paraId="5FC67212"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to know the diagnostic landmarks and the principles of the treatment of the most frequent infectious diseases;</w:t>
      </w:r>
    </w:p>
    <w:p w14:paraId="5B13158C"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to understand the importance of studying infectious diseases, mainly in the conditions of an intense circulation of the population and the reached climatic changes;</w:t>
      </w:r>
    </w:p>
    <w:p w14:paraId="062E831D"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to identify the risk of contracting an infectious disease.</w:t>
      </w:r>
    </w:p>
    <w:p w14:paraId="4168AE8D"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 xml:space="preserve"> to diagnose the most common infectious diseases;</w:t>
      </w:r>
    </w:p>
    <w:p w14:paraId="67FD27D8"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to appreciate the results of paraclinical investigations;</w:t>
      </w:r>
    </w:p>
    <w:p w14:paraId="75EE7463"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to apply the etiotropic treatment according to the etiology;</w:t>
      </w:r>
    </w:p>
    <w:p w14:paraId="57F401E2"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 xml:space="preserve"> to solve situation problems, processing multilaterally and critically the acquired information;</w:t>
      </w:r>
    </w:p>
    <w:p w14:paraId="46F9281F"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 xml:space="preserve"> be able to argue their own opinion and accept the differences in the clinical manifestations of infectious diseases.</w:t>
      </w:r>
    </w:p>
    <w:p w14:paraId="5F85121D"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 xml:space="preserve"> to creatively approach the problems of clinical medicine</w:t>
      </w:r>
    </w:p>
    <w:p w14:paraId="0F14CF1C"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 xml:space="preserve"> to deduce interrelationships between the Infectious Diseases discipline and other clinical disciplines</w:t>
      </w:r>
    </w:p>
    <w:p w14:paraId="2C5A2038"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 xml:space="preserve"> to possess skills of implementation and integration of the knowledge obtained in his medical practice</w:t>
      </w:r>
    </w:p>
    <w:p w14:paraId="1892BCEB"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to be able to objectively evaluate and self-evaluate the knowledge in the field</w:t>
      </w:r>
    </w:p>
    <w:p w14:paraId="50663C2B" w14:textId="77777777" w:rsidR="00797901" w:rsidRPr="00B1102A" w:rsidRDefault="00797901" w:rsidP="00797901">
      <w:pPr>
        <w:pStyle w:val="af4"/>
        <w:widowControl w:val="0"/>
        <w:numPr>
          <w:ilvl w:val="0"/>
          <w:numId w:val="19"/>
        </w:numPr>
        <w:tabs>
          <w:tab w:val="left" w:pos="851"/>
        </w:tabs>
        <w:spacing w:before="360" w:after="240"/>
        <w:rPr>
          <w:lang w:val="ro-RO"/>
        </w:rPr>
      </w:pPr>
      <w:r w:rsidRPr="00B1102A">
        <w:rPr>
          <w:lang w:val="ro-RO"/>
        </w:rPr>
        <w:t xml:space="preserve"> be able to assimilate new achievements in the discipline of Infectious </w:t>
      </w:r>
    </w:p>
    <w:p w14:paraId="7D1F0B51" w14:textId="77777777" w:rsidR="00797901" w:rsidRPr="00797901" w:rsidRDefault="00797901" w:rsidP="00797901">
      <w:pPr>
        <w:pStyle w:val="af4"/>
        <w:widowControl w:val="0"/>
        <w:spacing w:before="120"/>
        <w:ind w:left="426"/>
        <w:contextualSpacing w:val="0"/>
        <w:rPr>
          <w:b/>
          <w:sz w:val="26"/>
          <w:szCs w:val="22"/>
          <w:lang w:val="en-US"/>
        </w:rPr>
      </w:pPr>
    </w:p>
    <w:p w14:paraId="2B02307E" w14:textId="77777777" w:rsidR="00966A33" w:rsidRPr="00B1102A" w:rsidRDefault="00966A33" w:rsidP="00966A33">
      <w:pPr>
        <w:pStyle w:val="Default"/>
        <w:ind w:left="1470"/>
      </w:pPr>
    </w:p>
    <w:p w14:paraId="0E0B143D" w14:textId="77777777" w:rsidR="00DB2915" w:rsidRPr="00E1174E" w:rsidRDefault="00966A33" w:rsidP="00DB2915">
      <w:pPr>
        <w:pStyle w:val="af4"/>
        <w:widowControl w:val="0"/>
        <w:spacing w:before="240" w:after="120" w:line="276" w:lineRule="auto"/>
        <w:ind w:left="993"/>
        <w:contextualSpacing w:val="0"/>
        <w:rPr>
          <w:b/>
          <w:caps/>
          <w:sz w:val="28"/>
          <w:lang w:val="en-US"/>
        </w:rPr>
      </w:pPr>
      <w:r w:rsidRPr="00DB2915">
        <w:rPr>
          <w:b/>
          <w:bCs/>
          <w:lang w:val="en-US"/>
        </w:rPr>
        <w:t xml:space="preserve">IX.INDIVIDUAL </w:t>
      </w:r>
      <w:r w:rsidR="00DB2915" w:rsidRPr="00E1174E">
        <w:rPr>
          <w:b/>
          <w:caps/>
          <w:sz w:val="28"/>
          <w:lang w:val="en-US"/>
        </w:rPr>
        <w:t>STUDENT'S SELF-TRAINING</w:t>
      </w:r>
    </w:p>
    <w:p w14:paraId="5A14200E" w14:textId="77777777" w:rsidR="00966A33" w:rsidRPr="00B1102A" w:rsidRDefault="00966A33" w:rsidP="00966A33">
      <w:pPr>
        <w:pStyle w:val="Default"/>
        <w:ind w:left="426"/>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443"/>
        <w:gridCol w:w="4382"/>
        <w:gridCol w:w="2045"/>
        <w:gridCol w:w="1895"/>
      </w:tblGrid>
      <w:tr w:rsidR="00DB2915" w:rsidRPr="00B1102A" w14:paraId="6BBB3404" w14:textId="77777777" w:rsidTr="00DB2915">
        <w:trPr>
          <w:trHeight w:val="633"/>
          <w:jc w:val="center"/>
        </w:trPr>
        <w:tc>
          <w:tcPr>
            <w:tcW w:w="531" w:type="dxa"/>
            <w:tcBorders>
              <w:top w:val="single" w:sz="4" w:space="0" w:color="auto"/>
              <w:left w:val="single" w:sz="4" w:space="0" w:color="auto"/>
              <w:bottom w:val="single" w:sz="4" w:space="0" w:color="auto"/>
              <w:right w:val="single" w:sz="4" w:space="0" w:color="auto"/>
            </w:tcBorders>
            <w:vAlign w:val="center"/>
          </w:tcPr>
          <w:p w14:paraId="511EA641" w14:textId="77777777" w:rsidR="00DB2915" w:rsidRPr="00E1174E" w:rsidRDefault="00DB2915" w:rsidP="00B447ED">
            <w:pPr>
              <w:jc w:val="center"/>
              <w:rPr>
                <w:b/>
                <w:bCs/>
                <w:sz w:val="20"/>
                <w:szCs w:val="20"/>
                <w:lang w:val="en-US"/>
              </w:rPr>
            </w:pPr>
            <w:r w:rsidRPr="00E1174E">
              <w:rPr>
                <w:b/>
                <w:bCs/>
                <w:sz w:val="20"/>
                <w:szCs w:val="20"/>
                <w:lang w:val="en-US"/>
              </w:rPr>
              <w:t>No.</w:t>
            </w:r>
          </w:p>
        </w:tc>
        <w:tc>
          <w:tcPr>
            <w:tcW w:w="1443" w:type="dxa"/>
            <w:tcBorders>
              <w:top w:val="single" w:sz="4" w:space="0" w:color="auto"/>
              <w:left w:val="single" w:sz="4" w:space="0" w:color="auto"/>
              <w:bottom w:val="single" w:sz="4" w:space="0" w:color="auto"/>
              <w:right w:val="single" w:sz="4" w:space="0" w:color="auto"/>
            </w:tcBorders>
            <w:vAlign w:val="center"/>
          </w:tcPr>
          <w:p w14:paraId="1FDCFE68" w14:textId="77777777" w:rsidR="00DB2915" w:rsidRPr="00E1174E" w:rsidRDefault="00DB2915" w:rsidP="00B447ED">
            <w:pPr>
              <w:jc w:val="center"/>
              <w:rPr>
                <w:b/>
                <w:bCs/>
                <w:sz w:val="20"/>
                <w:szCs w:val="20"/>
                <w:lang w:val="en-US"/>
              </w:rPr>
            </w:pPr>
            <w:r w:rsidRPr="00E1174E">
              <w:rPr>
                <w:b/>
                <w:bCs/>
                <w:sz w:val="20"/>
                <w:szCs w:val="20"/>
                <w:lang w:val="en-US"/>
              </w:rPr>
              <w:t>Expected product</w:t>
            </w:r>
          </w:p>
        </w:tc>
        <w:tc>
          <w:tcPr>
            <w:tcW w:w="4382" w:type="dxa"/>
            <w:tcBorders>
              <w:top w:val="single" w:sz="4" w:space="0" w:color="auto"/>
              <w:left w:val="single" w:sz="4" w:space="0" w:color="auto"/>
              <w:bottom w:val="single" w:sz="4" w:space="0" w:color="auto"/>
              <w:right w:val="single" w:sz="4" w:space="0" w:color="auto"/>
            </w:tcBorders>
            <w:vAlign w:val="center"/>
          </w:tcPr>
          <w:p w14:paraId="7C1899BE" w14:textId="77777777" w:rsidR="00DB2915" w:rsidRPr="00E1174E" w:rsidRDefault="00DB2915" w:rsidP="00B447ED">
            <w:pPr>
              <w:jc w:val="center"/>
              <w:rPr>
                <w:b/>
                <w:bCs/>
                <w:sz w:val="20"/>
                <w:szCs w:val="20"/>
                <w:lang w:val="en-US"/>
              </w:rPr>
            </w:pPr>
            <w:r w:rsidRPr="00E1174E">
              <w:rPr>
                <w:b/>
                <w:bCs/>
                <w:sz w:val="20"/>
                <w:szCs w:val="20"/>
                <w:lang w:val="en-US"/>
              </w:rPr>
              <w:t>Implementation strategies</w:t>
            </w:r>
          </w:p>
        </w:tc>
        <w:tc>
          <w:tcPr>
            <w:tcW w:w="2045" w:type="dxa"/>
            <w:tcBorders>
              <w:top w:val="single" w:sz="4" w:space="0" w:color="auto"/>
              <w:left w:val="single" w:sz="4" w:space="0" w:color="auto"/>
              <w:bottom w:val="single" w:sz="4" w:space="0" w:color="auto"/>
              <w:right w:val="single" w:sz="4" w:space="0" w:color="auto"/>
            </w:tcBorders>
            <w:vAlign w:val="center"/>
          </w:tcPr>
          <w:p w14:paraId="56CF168B" w14:textId="77777777" w:rsidR="00DB2915" w:rsidRPr="00E1174E" w:rsidRDefault="00DB2915" w:rsidP="00B447ED">
            <w:pPr>
              <w:jc w:val="center"/>
              <w:rPr>
                <w:b/>
                <w:bCs/>
                <w:sz w:val="20"/>
                <w:szCs w:val="20"/>
                <w:lang w:val="en-US"/>
              </w:rPr>
            </w:pPr>
            <w:r w:rsidRPr="00E1174E">
              <w:rPr>
                <w:b/>
                <w:bCs/>
                <w:sz w:val="20"/>
                <w:szCs w:val="20"/>
                <w:lang w:val="en-US"/>
              </w:rPr>
              <w:t>Assessment criteria</w:t>
            </w:r>
          </w:p>
        </w:tc>
        <w:tc>
          <w:tcPr>
            <w:tcW w:w="1895" w:type="dxa"/>
            <w:tcBorders>
              <w:top w:val="single" w:sz="4" w:space="0" w:color="auto"/>
              <w:left w:val="single" w:sz="4" w:space="0" w:color="auto"/>
              <w:bottom w:val="single" w:sz="4" w:space="0" w:color="auto"/>
              <w:right w:val="single" w:sz="4" w:space="0" w:color="auto"/>
            </w:tcBorders>
            <w:vAlign w:val="center"/>
          </w:tcPr>
          <w:p w14:paraId="61A0AA89" w14:textId="77777777" w:rsidR="00DB2915" w:rsidRPr="00E1174E" w:rsidRDefault="00DB2915" w:rsidP="00B447ED">
            <w:pPr>
              <w:jc w:val="center"/>
              <w:rPr>
                <w:b/>
                <w:bCs/>
                <w:sz w:val="20"/>
                <w:szCs w:val="20"/>
                <w:lang w:val="en-US"/>
              </w:rPr>
            </w:pPr>
            <w:r w:rsidRPr="00E1174E">
              <w:rPr>
                <w:b/>
                <w:bCs/>
                <w:sz w:val="20"/>
                <w:szCs w:val="20"/>
                <w:lang w:val="en-US"/>
              </w:rPr>
              <w:t>Implementation terms</w:t>
            </w:r>
          </w:p>
        </w:tc>
      </w:tr>
      <w:tr w:rsidR="00966A33" w:rsidRPr="00B1102A" w14:paraId="2C911F6A" w14:textId="77777777" w:rsidTr="00DB2915">
        <w:trPr>
          <w:trHeight w:val="633"/>
          <w:jc w:val="center"/>
        </w:trPr>
        <w:tc>
          <w:tcPr>
            <w:tcW w:w="531" w:type="dxa"/>
            <w:tcBorders>
              <w:top w:val="single" w:sz="4" w:space="0" w:color="auto"/>
              <w:left w:val="single" w:sz="4" w:space="0" w:color="auto"/>
              <w:bottom w:val="single" w:sz="4" w:space="0" w:color="auto"/>
              <w:right w:val="single" w:sz="4" w:space="0" w:color="auto"/>
            </w:tcBorders>
            <w:vAlign w:val="center"/>
          </w:tcPr>
          <w:p w14:paraId="07C76D06" w14:textId="77777777" w:rsidR="00966A33" w:rsidRPr="00B1102A" w:rsidRDefault="00966A33" w:rsidP="00500B6C">
            <w:pPr>
              <w:jc w:val="center"/>
              <w:rPr>
                <w:lang w:val="ro-RO"/>
              </w:rPr>
            </w:pPr>
            <w:r w:rsidRPr="00B1102A">
              <w:rPr>
                <w:lang w:val="ro-RO"/>
              </w:rPr>
              <w:t>1.</w:t>
            </w:r>
          </w:p>
        </w:tc>
        <w:tc>
          <w:tcPr>
            <w:tcW w:w="1443" w:type="dxa"/>
            <w:tcBorders>
              <w:top w:val="single" w:sz="4" w:space="0" w:color="auto"/>
              <w:left w:val="single" w:sz="4" w:space="0" w:color="auto"/>
              <w:bottom w:val="single" w:sz="4" w:space="0" w:color="auto"/>
              <w:right w:val="single" w:sz="4" w:space="0" w:color="auto"/>
            </w:tcBorders>
          </w:tcPr>
          <w:p w14:paraId="08AE447E" w14:textId="77777777" w:rsidR="00966A33" w:rsidRPr="00B1102A" w:rsidRDefault="00966A33">
            <w:pPr>
              <w:pStyle w:val="Default"/>
            </w:pPr>
            <w:r w:rsidRPr="00B1102A">
              <w:t xml:space="preserve">Work with information sources </w:t>
            </w:r>
          </w:p>
        </w:tc>
        <w:tc>
          <w:tcPr>
            <w:tcW w:w="4382" w:type="dxa"/>
            <w:tcBorders>
              <w:top w:val="single" w:sz="4" w:space="0" w:color="auto"/>
              <w:left w:val="single" w:sz="4" w:space="0" w:color="auto"/>
              <w:bottom w:val="single" w:sz="4" w:space="0" w:color="auto"/>
              <w:right w:val="single" w:sz="4" w:space="0" w:color="auto"/>
            </w:tcBorders>
          </w:tcPr>
          <w:p w14:paraId="208649ED" w14:textId="77777777" w:rsidR="00966A33" w:rsidRPr="00B1102A" w:rsidRDefault="00966A33">
            <w:pPr>
              <w:pStyle w:val="Default"/>
            </w:pPr>
            <w:r w:rsidRPr="00B1102A">
              <w:t xml:space="preserve">Analysis and synthesis of the material studied on the subject. Reflection on the topic questions. </w:t>
            </w:r>
          </w:p>
          <w:p w14:paraId="5ACECCC2" w14:textId="77777777" w:rsidR="00966A33" w:rsidRPr="00B1102A" w:rsidRDefault="00966A33">
            <w:pPr>
              <w:pStyle w:val="Default"/>
            </w:pPr>
            <w:r w:rsidRPr="00B1102A">
              <w:t xml:space="preserve">Selection of additional information sources on the topic and its study. Reading the information carefully and describing the essentials. Generalizing and drawing conclusions on the topic/subject importance. </w:t>
            </w:r>
          </w:p>
        </w:tc>
        <w:tc>
          <w:tcPr>
            <w:tcW w:w="2045" w:type="dxa"/>
            <w:tcBorders>
              <w:top w:val="single" w:sz="4" w:space="0" w:color="auto"/>
              <w:left w:val="single" w:sz="4" w:space="0" w:color="auto"/>
              <w:bottom w:val="single" w:sz="4" w:space="0" w:color="auto"/>
              <w:right w:val="single" w:sz="4" w:space="0" w:color="auto"/>
            </w:tcBorders>
          </w:tcPr>
          <w:p w14:paraId="4A920924" w14:textId="77777777" w:rsidR="00966A33" w:rsidRPr="00B1102A" w:rsidRDefault="00966A33">
            <w:pPr>
              <w:pStyle w:val="Default"/>
            </w:pPr>
            <w:r w:rsidRPr="00B1102A">
              <w:t xml:space="preserve">Ability to extract the essentials. Interpretative skills. </w:t>
            </w:r>
          </w:p>
          <w:p w14:paraId="5F757BAC" w14:textId="77777777" w:rsidR="00966A33" w:rsidRPr="00B1102A" w:rsidRDefault="00966A33">
            <w:pPr>
              <w:pStyle w:val="Default"/>
            </w:pPr>
            <w:r w:rsidRPr="00B1102A">
              <w:t>Ability to analyze and communicate and discuss the material studied independently</w:t>
            </w:r>
            <w:r w:rsidRPr="00B1102A">
              <w:rPr>
                <w:b/>
                <w:bCs/>
              </w:rPr>
              <w:t xml:space="preserve">. </w:t>
            </w:r>
          </w:p>
        </w:tc>
        <w:tc>
          <w:tcPr>
            <w:tcW w:w="1895" w:type="dxa"/>
            <w:tcBorders>
              <w:top w:val="single" w:sz="4" w:space="0" w:color="auto"/>
              <w:left w:val="single" w:sz="4" w:space="0" w:color="auto"/>
              <w:bottom w:val="single" w:sz="4" w:space="0" w:color="auto"/>
              <w:right w:val="single" w:sz="4" w:space="0" w:color="auto"/>
            </w:tcBorders>
          </w:tcPr>
          <w:p w14:paraId="39166E45" w14:textId="77777777" w:rsidR="00966A33" w:rsidRPr="00B1102A" w:rsidRDefault="00966A33">
            <w:pPr>
              <w:pStyle w:val="Default"/>
            </w:pPr>
            <w:r w:rsidRPr="00B1102A">
              <w:t xml:space="preserve">During the semester </w:t>
            </w:r>
          </w:p>
        </w:tc>
      </w:tr>
      <w:tr w:rsidR="00966A33" w:rsidRPr="00B1102A" w14:paraId="0886388D" w14:textId="77777777" w:rsidTr="00DB2915">
        <w:trPr>
          <w:trHeight w:val="633"/>
          <w:jc w:val="center"/>
        </w:trPr>
        <w:tc>
          <w:tcPr>
            <w:tcW w:w="531" w:type="dxa"/>
            <w:tcBorders>
              <w:top w:val="single" w:sz="4" w:space="0" w:color="auto"/>
              <w:left w:val="single" w:sz="4" w:space="0" w:color="auto"/>
              <w:bottom w:val="single" w:sz="4" w:space="0" w:color="auto"/>
              <w:right w:val="single" w:sz="4" w:space="0" w:color="auto"/>
            </w:tcBorders>
            <w:vAlign w:val="center"/>
          </w:tcPr>
          <w:p w14:paraId="566EF0E2" w14:textId="77777777" w:rsidR="00966A33" w:rsidRPr="00B1102A" w:rsidRDefault="00966A33" w:rsidP="00500B6C">
            <w:pPr>
              <w:jc w:val="center"/>
              <w:rPr>
                <w:lang w:val="ro-RO"/>
              </w:rPr>
            </w:pPr>
            <w:r w:rsidRPr="00B1102A">
              <w:rPr>
                <w:lang w:val="ro-RO"/>
              </w:rPr>
              <w:lastRenderedPageBreak/>
              <w:t>2.</w:t>
            </w:r>
          </w:p>
        </w:tc>
        <w:tc>
          <w:tcPr>
            <w:tcW w:w="1443" w:type="dxa"/>
            <w:tcBorders>
              <w:top w:val="single" w:sz="4" w:space="0" w:color="auto"/>
              <w:left w:val="single" w:sz="4" w:space="0" w:color="auto"/>
              <w:bottom w:val="single" w:sz="4" w:space="0" w:color="auto"/>
              <w:right w:val="single" w:sz="4" w:space="0" w:color="auto"/>
            </w:tcBorders>
          </w:tcPr>
          <w:p w14:paraId="791C03F6" w14:textId="77777777" w:rsidR="00966A33" w:rsidRPr="00B1102A" w:rsidRDefault="00966A33">
            <w:pPr>
              <w:pStyle w:val="Default"/>
            </w:pPr>
            <w:r w:rsidRPr="00B1102A">
              <w:t xml:space="preserve">Case problem solving </w:t>
            </w:r>
          </w:p>
        </w:tc>
        <w:tc>
          <w:tcPr>
            <w:tcW w:w="4382" w:type="dxa"/>
            <w:tcBorders>
              <w:top w:val="single" w:sz="4" w:space="0" w:color="auto"/>
              <w:left w:val="single" w:sz="4" w:space="0" w:color="auto"/>
              <w:bottom w:val="single" w:sz="4" w:space="0" w:color="auto"/>
              <w:right w:val="single" w:sz="4" w:space="0" w:color="auto"/>
            </w:tcBorders>
          </w:tcPr>
          <w:p w14:paraId="42D0E9DB" w14:textId="77777777" w:rsidR="00966A33" w:rsidRPr="00B1102A" w:rsidRDefault="00966A33">
            <w:pPr>
              <w:pStyle w:val="Default"/>
            </w:pPr>
            <w:r w:rsidRPr="00B1102A">
              <w:t xml:space="preserve">Solving case problems, drawing conclusions and making arguments at the end of each practical work. </w:t>
            </w:r>
          </w:p>
          <w:p w14:paraId="63A84934" w14:textId="77777777" w:rsidR="00966A33" w:rsidRPr="00B1102A" w:rsidRDefault="00966A33">
            <w:pPr>
              <w:pStyle w:val="Default"/>
            </w:pPr>
            <w:r w:rsidRPr="00B1102A">
              <w:t xml:space="preserve">Verification of outcomes and appreciation of outcome achievement. Selection of additional information, using websites and additional bibliography. </w:t>
            </w:r>
          </w:p>
        </w:tc>
        <w:tc>
          <w:tcPr>
            <w:tcW w:w="2045" w:type="dxa"/>
            <w:tcBorders>
              <w:top w:val="single" w:sz="4" w:space="0" w:color="auto"/>
              <w:left w:val="single" w:sz="4" w:space="0" w:color="auto"/>
              <w:bottom w:val="single" w:sz="4" w:space="0" w:color="auto"/>
              <w:right w:val="single" w:sz="4" w:space="0" w:color="auto"/>
            </w:tcBorders>
          </w:tcPr>
          <w:p w14:paraId="4A0D3724" w14:textId="77777777" w:rsidR="00966A33" w:rsidRPr="00B1102A" w:rsidRDefault="00966A33">
            <w:pPr>
              <w:pStyle w:val="Default"/>
            </w:pPr>
            <w:r w:rsidRPr="00B1102A">
              <w:t xml:space="preserve">Quality of solving problems and clinical cases. </w:t>
            </w:r>
          </w:p>
          <w:p w14:paraId="78094574" w14:textId="77777777" w:rsidR="00966A33" w:rsidRPr="00B1102A" w:rsidRDefault="00966A33">
            <w:pPr>
              <w:pStyle w:val="Default"/>
            </w:pPr>
            <w:r w:rsidRPr="00B1102A">
              <w:t xml:space="preserve">Ability to formulate and interpret clinical and paraclinical data. Ability to analyze the selected information from national and international professional websites. </w:t>
            </w:r>
          </w:p>
        </w:tc>
        <w:tc>
          <w:tcPr>
            <w:tcW w:w="1895" w:type="dxa"/>
            <w:tcBorders>
              <w:top w:val="single" w:sz="4" w:space="0" w:color="auto"/>
              <w:left w:val="single" w:sz="4" w:space="0" w:color="auto"/>
              <w:bottom w:val="single" w:sz="4" w:space="0" w:color="auto"/>
              <w:right w:val="single" w:sz="4" w:space="0" w:color="auto"/>
            </w:tcBorders>
          </w:tcPr>
          <w:p w14:paraId="16BA6A21" w14:textId="77777777" w:rsidR="00966A33" w:rsidRPr="00B1102A" w:rsidRDefault="00966A33">
            <w:pPr>
              <w:pStyle w:val="Default"/>
            </w:pPr>
            <w:r w:rsidRPr="00B1102A">
              <w:t xml:space="preserve">During the semester </w:t>
            </w:r>
          </w:p>
        </w:tc>
      </w:tr>
      <w:tr w:rsidR="00966A33" w:rsidRPr="00B1102A" w14:paraId="744BB614" w14:textId="77777777" w:rsidTr="00DB2915">
        <w:trPr>
          <w:trHeight w:val="633"/>
          <w:jc w:val="center"/>
        </w:trPr>
        <w:tc>
          <w:tcPr>
            <w:tcW w:w="531" w:type="dxa"/>
            <w:tcBorders>
              <w:top w:val="single" w:sz="4" w:space="0" w:color="auto"/>
              <w:left w:val="single" w:sz="4" w:space="0" w:color="auto"/>
              <w:bottom w:val="single" w:sz="4" w:space="0" w:color="auto"/>
              <w:right w:val="single" w:sz="4" w:space="0" w:color="auto"/>
            </w:tcBorders>
            <w:vAlign w:val="center"/>
          </w:tcPr>
          <w:p w14:paraId="2034346B" w14:textId="77777777" w:rsidR="00966A33" w:rsidRPr="00B1102A" w:rsidRDefault="00966A33" w:rsidP="00500B6C">
            <w:pPr>
              <w:jc w:val="center"/>
              <w:rPr>
                <w:lang w:val="ro-RO"/>
              </w:rPr>
            </w:pPr>
            <w:r w:rsidRPr="00B1102A">
              <w:rPr>
                <w:lang w:val="ro-RO"/>
              </w:rPr>
              <w:t>3.</w:t>
            </w:r>
          </w:p>
        </w:tc>
        <w:tc>
          <w:tcPr>
            <w:tcW w:w="1443" w:type="dxa"/>
            <w:tcBorders>
              <w:top w:val="single" w:sz="4" w:space="0" w:color="auto"/>
              <w:left w:val="single" w:sz="4" w:space="0" w:color="auto"/>
              <w:bottom w:val="single" w:sz="4" w:space="0" w:color="auto"/>
              <w:right w:val="single" w:sz="4" w:space="0" w:color="auto"/>
            </w:tcBorders>
          </w:tcPr>
          <w:p w14:paraId="0DCBB362" w14:textId="77777777" w:rsidR="00966A33" w:rsidRPr="00B1102A" w:rsidRDefault="00966A33">
            <w:pPr>
              <w:pStyle w:val="Default"/>
            </w:pPr>
            <w:r w:rsidRPr="00B1102A">
              <w:t xml:space="preserve">Schematic recording of instruments </w:t>
            </w:r>
          </w:p>
        </w:tc>
        <w:tc>
          <w:tcPr>
            <w:tcW w:w="4382" w:type="dxa"/>
            <w:tcBorders>
              <w:top w:val="single" w:sz="4" w:space="0" w:color="auto"/>
              <w:left w:val="single" w:sz="4" w:space="0" w:color="auto"/>
              <w:bottom w:val="single" w:sz="4" w:space="0" w:color="auto"/>
              <w:right w:val="single" w:sz="4" w:space="0" w:color="auto"/>
            </w:tcBorders>
          </w:tcPr>
          <w:p w14:paraId="5AAD6727" w14:textId="77777777" w:rsidR="00966A33" w:rsidRPr="00B1102A" w:rsidRDefault="00966A33">
            <w:pPr>
              <w:pStyle w:val="Default"/>
            </w:pPr>
            <w:r w:rsidRPr="00B1102A">
              <w:t xml:space="preserve">Work with bibliographic sources in the systematization of instrumentarium for odontectomy </w:t>
            </w:r>
          </w:p>
        </w:tc>
        <w:tc>
          <w:tcPr>
            <w:tcW w:w="2045" w:type="dxa"/>
            <w:tcBorders>
              <w:top w:val="single" w:sz="4" w:space="0" w:color="auto"/>
              <w:left w:val="single" w:sz="4" w:space="0" w:color="auto"/>
              <w:bottom w:val="single" w:sz="4" w:space="0" w:color="auto"/>
              <w:right w:val="single" w:sz="4" w:space="0" w:color="auto"/>
            </w:tcBorders>
          </w:tcPr>
          <w:p w14:paraId="495B37FB" w14:textId="77777777" w:rsidR="00966A33" w:rsidRPr="00B1102A" w:rsidRDefault="00966A33">
            <w:pPr>
              <w:pStyle w:val="Default"/>
            </w:pPr>
            <w:r w:rsidRPr="00B1102A">
              <w:t xml:space="preserve">Assessment of accomplishment correctness. </w:t>
            </w:r>
          </w:p>
        </w:tc>
        <w:tc>
          <w:tcPr>
            <w:tcW w:w="1895" w:type="dxa"/>
            <w:tcBorders>
              <w:top w:val="single" w:sz="4" w:space="0" w:color="auto"/>
              <w:left w:val="single" w:sz="4" w:space="0" w:color="auto"/>
              <w:bottom w:val="single" w:sz="4" w:space="0" w:color="auto"/>
              <w:right w:val="single" w:sz="4" w:space="0" w:color="auto"/>
            </w:tcBorders>
          </w:tcPr>
          <w:p w14:paraId="4B7F78D7" w14:textId="77777777" w:rsidR="00966A33" w:rsidRPr="00B1102A" w:rsidRDefault="00966A33">
            <w:pPr>
              <w:pStyle w:val="Default"/>
            </w:pPr>
            <w:r w:rsidRPr="00B1102A">
              <w:t xml:space="preserve">During the semester </w:t>
            </w:r>
          </w:p>
        </w:tc>
      </w:tr>
      <w:tr w:rsidR="00966A33" w:rsidRPr="00B1102A" w14:paraId="0726D9E7" w14:textId="77777777" w:rsidTr="00DB2915">
        <w:trPr>
          <w:trHeight w:val="633"/>
          <w:jc w:val="center"/>
        </w:trPr>
        <w:tc>
          <w:tcPr>
            <w:tcW w:w="531" w:type="dxa"/>
            <w:tcBorders>
              <w:top w:val="single" w:sz="4" w:space="0" w:color="auto"/>
              <w:left w:val="single" w:sz="4" w:space="0" w:color="auto"/>
              <w:bottom w:val="single" w:sz="4" w:space="0" w:color="auto"/>
              <w:right w:val="single" w:sz="4" w:space="0" w:color="auto"/>
            </w:tcBorders>
            <w:vAlign w:val="center"/>
          </w:tcPr>
          <w:p w14:paraId="179525A3" w14:textId="77777777" w:rsidR="00966A33" w:rsidRPr="00B1102A" w:rsidRDefault="00966A33" w:rsidP="00500B6C">
            <w:pPr>
              <w:jc w:val="center"/>
              <w:rPr>
                <w:lang w:val="ro-RO"/>
              </w:rPr>
            </w:pPr>
            <w:r w:rsidRPr="00B1102A">
              <w:rPr>
                <w:lang w:val="ro-RO"/>
              </w:rPr>
              <w:t>4.</w:t>
            </w:r>
          </w:p>
        </w:tc>
        <w:tc>
          <w:tcPr>
            <w:tcW w:w="1443" w:type="dxa"/>
            <w:tcBorders>
              <w:top w:val="single" w:sz="4" w:space="0" w:color="auto"/>
              <w:left w:val="single" w:sz="4" w:space="0" w:color="auto"/>
              <w:bottom w:val="single" w:sz="4" w:space="0" w:color="auto"/>
              <w:right w:val="single" w:sz="4" w:space="0" w:color="auto"/>
            </w:tcBorders>
          </w:tcPr>
          <w:p w14:paraId="4FD1A82B" w14:textId="77777777" w:rsidR="00966A33" w:rsidRPr="00B1102A" w:rsidRDefault="00966A33">
            <w:pPr>
              <w:pStyle w:val="Default"/>
            </w:pPr>
            <w:r w:rsidRPr="00B1102A">
              <w:t xml:space="preserve">Examination of patients during practical work </w:t>
            </w:r>
          </w:p>
        </w:tc>
        <w:tc>
          <w:tcPr>
            <w:tcW w:w="4382" w:type="dxa"/>
            <w:tcBorders>
              <w:top w:val="single" w:sz="4" w:space="0" w:color="auto"/>
              <w:left w:val="single" w:sz="4" w:space="0" w:color="auto"/>
              <w:bottom w:val="single" w:sz="4" w:space="0" w:color="auto"/>
              <w:right w:val="single" w:sz="4" w:space="0" w:color="auto"/>
            </w:tcBorders>
          </w:tcPr>
          <w:p w14:paraId="392D5E2D" w14:textId="77777777" w:rsidR="00966A33" w:rsidRPr="00B1102A" w:rsidRDefault="00966A33">
            <w:pPr>
              <w:pStyle w:val="Default"/>
            </w:pPr>
            <w:r w:rsidRPr="00B1102A">
              <w:t xml:space="preserve">Examen of patients, correct assessment of the data obtained from the patient's immediate examination, paraclinical data; learning tactics, differential diagnosis and individualized treatment </w:t>
            </w:r>
          </w:p>
        </w:tc>
        <w:tc>
          <w:tcPr>
            <w:tcW w:w="2045" w:type="dxa"/>
            <w:tcBorders>
              <w:top w:val="single" w:sz="4" w:space="0" w:color="auto"/>
              <w:left w:val="single" w:sz="4" w:space="0" w:color="auto"/>
              <w:bottom w:val="single" w:sz="4" w:space="0" w:color="auto"/>
              <w:right w:val="single" w:sz="4" w:space="0" w:color="auto"/>
            </w:tcBorders>
          </w:tcPr>
          <w:p w14:paraId="1C82B50C" w14:textId="77777777" w:rsidR="00966A33" w:rsidRPr="00B1102A" w:rsidRDefault="00966A33">
            <w:pPr>
              <w:pStyle w:val="Default"/>
            </w:pPr>
            <w:r w:rsidRPr="00B1102A">
              <w:t xml:space="preserve">Correct formulation and argumentation of the patient's diagnosis, investigation plan and treatment </w:t>
            </w:r>
          </w:p>
        </w:tc>
        <w:tc>
          <w:tcPr>
            <w:tcW w:w="1895" w:type="dxa"/>
            <w:tcBorders>
              <w:top w:val="single" w:sz="4" w:space="0" w:color="auto"/>
              <w:left w:val="single" w:sz="4" w:space="0" w:color="auto"/>
              <w:bottom w:val="single" w:sz="4" w:space="0" w:color="auto"/>
              <w:right w:val="single" w:sz="4" w:space="0" w:color="auto"/>
            </w:tcBorders>
          </w:tcPr>
          <w:p w14:paraId="5D6858E3" w14:textId="77777777" w:rsidR="00966A33" w:rsidRPr="00B1102A" w:rsidRDefault="00966A33">
            <w:pPr>
              <w:pStyle w:val="Default"/>
            </w:pPr>
            <w:r w:rsidRPr="00B1102A">
              <w:t xml:space="preserve">During the semester </w:t>
            </w:r>
          </w:p>
        </w:tc>
      </w:tr>
      <w:tr w:rsidR="003E78B0" w:rsidRPr="00B1102A" w14:paraId="0273AD7C" w14:textId="77777777" w:rsidTr="00DB2915">
        <w:trPr>
          <w:trHeight w:val="633"/>
          <w:jc w:val="center"/>
        </w:trPr>
        <w:tc>
          <w:tcPr>
            <w:tcW w:w="531" w:type="dxa"/>
            <w:tcBorders>
              <w:top w:val="single" w:sz="4" w:space="0" w:color="auto"/>
              <w:left w:val="single" w:sz="4" w:space="0" w:color="auto"/>
              <w:bottom w:val="single" w:sz="4" w:space="0" w:color="auto"/>
              <w:right w:val="single" w:sz="4" w:space="0" w:color="auto"/>
            </w:tcBorders>
            <w:vAlign w:val="center"/>
          </w:tcPr>
          <w:p w14:paraId="788239CC" w14:textId="77777777" w:rsidR="003E78B0" w:rsidRPr="00B1102A" w:rsidRDefault="003E78B0" w:rsidP="00500B6C">
            <w:pPr>
              <w:jc w:val="center"/>
              <w:rPr>
                <w:lang w:val="ro-RO"/>
              </w:rPr>
            </w:pPr>
            <w:r w:rsidRPr="00B1102A">
              <w:rPr>
                <w:lang w:val="ro-RO"/>
              </w:rPr>
              <w:t>5.</w:t>
            </w:r>
          </w:p>
        </w:tc>
        <w:tc>
          <w:tcPr>
            <w:tcW w:w="1443" w:type="dxa"/>
            <w:tcBorders>
              <w:top w:val="single" w:sz="4" w:space="0" w:color="auto"/>
              <w:left w:val="single" w:sz="4" w:space="0" w:color="auto"/>
              <w:bottom w:val="single" w:sz="4" w:space="0" w:color="auto"/>
              <w:right w:val="single" w:sz="4" w:space="0" w:color="auto"/>
            </w:tcBorders>
          </w:tcPr>
          <w:p w14:paraId="36F040DE" w14:textId="77777777" w:rsidR="003E78B0" w:rsidRPr="00B1102A" w:rsidRDefault="003E78B0">
            <w:pPr>
              <w:pStyle w:val="Default"/>
            </w:pPr>
            <w:r w:rsidRPr="00B1102A">
              <w:t xml:space="preserve">Creating projects </w:t>
            </w:r>
          </w:p>
        </w:tc>
        <w:tc>
          <w:tcPr>
            <w:tcW w:w="4382" w:type="dxa"/>
            <w:tcBorders>
              <w:top w:val="single" w:sz="4" w:space="0" w:color="auto"/>
              <w:left w:val="single" w:sz="4" w:space="0" w:color="auto"/>
              <w:bottom w:val="single" w:sz="4" w:space="0" w:color="auto"/>
              <w:right w:val="single" w:sz="4" w:space="0" w:color="auto"/>
            </w:tcBorders>
          </w:tcPr>
          <w:p w14:paraId="39F564EF" w14:textId="77777777" w:rsidR="003E78B0" w:rsidRPr="00B1102A" w:rsidRDefault="003E78B0">
            <w:pPr>
              <w:pStyle w:val="Default"/>
            </w:pPr>
            <w:r w:rsidRPr="00B1102A">
              <w:t xml:space="preserve">Preparing Power Point presentations on the information selected from the syllabus topics. </w:t>
            </w:r>
          </w:p>
        </w:tc>
        <w:tc>
          <w:tcPr>
            <w:tcW w:w="2045" w:type="dxa"/>
            <w:tcBorders>
              <w:top w:val="single" w:sz="4" w:space="0" w:color="auto"/>
              <w:left w:val="single" w:sz="4" w:space="0" w:color="auto"/>
              <w:bottom w:val="single" w:sz="4" w:space="0" w:color="auto"/>
              <w:right w:val="single" w:sz="4" w:space="0" w:color="auto"/>
            </w:tcBorders>
          </w:tcPr>
          <w:p w14:paraId="162DE7F6" w14:textId="77777777" w:rsidR="003E78B0" w:rsidRPr="00B1102A" w:rsidRDefault="003E78B0">
            <w:pPr>
              <w:pStyle w:val="Default"/>
            </w:pPr>
            <w:r w:rsidRPr="00B1102A">
              <w:t xml:space="preserve">Assessment of selected material quality, project design and ability to reproduce the information. </w:t>
            </w:r>
          </w:p>
        </w:tc>
        <w:tc>
          <w:tcPr>
            <w:tcW w:w="1895" w:type="dxa"/>
            <w:tcBorders>
              <w:top w:val="single" w:sz="4" w:space="0" w:color="auto"/>
              <w:left w:val="single" w:sz="4" w:space="0" w:color="auto"/>
              <w:bottom w:val="single" w:sz="4" w:space="0" w:color="auto"/>
              <w:right w:val="single" w:sz="4" w:space="0" w:color="auto"/>
            </w:tcBorders>
          </w:tcPr>
          <w:p w14:paraId="7A28989D" w14:textId="77777777" w:rsidR="003E78B0" w:rsidRPr="00B1102A" w:rsidRDefault="003E78B0">
            <w:pPr>
              <w:pStyle w:val="Default"/>
            </w:pPr>
            <w:r w:rsidRPr="00B1102A">
              <w:t xml:space="preserve">During the semester </w:t>
            </w:r>
          </w:p>
        </w:tc>
      </w:tr>
    </w:tbl>
    <w:p w14:paraId="2AD317A2" w14:textId="77777777" w:rsidR="003E78B0" w:rsidRPr="00B1102A" w:rsidRDefault="003E78B0" w:rsidP="003E78B0">
      <w:pPr>
        <w:pStyle w:val="Default"/>
      </w:pPr>
    </w:p>
    <w:p w14:paraId="7F3E746C" w14:textId="77777777" w:rsidR="00DB2915" w:rsidRPr="00E1174E" w:rsidRDefault="003E78B0" w:rsidP="00DB2915">
      <w:pPr>
        <w:pStyle w:val="af4"/>
        <w:widowControl w:val="0"/>
        <w:numPr>
          <w:ilvl w:val="0"/>
          <w:numId w:val="12"/>
        </w:numPr>
        <w:tabs>
          <w:tab w:val="left" w:pos="993"/>
        </w:tabs>
        <w:spacing w:before="240" w:after="120" w:line="276" w:lineRule="auto"/>
        <w:ind w:left="993" w:hanging="709"/>
        <w:contextualSpacing w:val="0"/>
        <w:rPr>
          <w:b/>
          <w:sz w:val="28"/>
          <w:lang w:val="en-US"/>
        </w:rPr>
      </w:pPr>
      <w:r w:rsidRPr="00DB2915">
        <w:rPr>
          <w:b/>
          <w:bCs/>
          <w:lang w:val="en-US"/>
        </w:rPr>
        <w:t xml:space="preserve">X. </w:t>
      </w:r>
      <w:r w:rsidR="00DB2915" w:rsidRPr="00E1174E">
        <w:rPr>
          <w:b/>
          <w:sz w:val="28"/>
          <w:lang w:val="en-US"/>
        </w:rPr>
        <w:t>METHODOLOGICAL SUGGESTIONS FOR TEACHING-LEARNING-ASSESSMENT</w:t>
      </w:r>
    </w:p>
    <w:p w14:paraId="1A054A86" w14:textId="77777777" w:rsidR="003E78B0" w:rsidRPr="00DB2915" w:rsidRDefault="003E78B0" w:rsidP="003E78B0">
      <w:pPr>
        <w:pStyle w:val="Default"/>
        <w:spacing w:after="167"/>
        <w:rPr>
          <w:lang w:val="en-US"/>
        </w:rPr>
      </w:pPr>
    </w:p>
    <w:p w14:paraId="5808B0BF" w14:textId="77777777" w:rsidR="00DB2915" w:rsidRPr="00E1174E" w:rsidRDefault="00DB2915" w:rsidP="00DB2915">
      <w:pPr>
        <w:pStyle w:val="af4"/>
        <w:widowControl w:val="0"/>
        <w:numPr>
          <w:ilvl w:val="0"/>
          <w:numId w:val="19"/>
        </w:numPr>
        <w:tabs>
          <w:tab w:val="left" w:pos="284"/>
        </w:tabs>
        <w:spacing w:before="120"/>
        <w:ind w:left="992" w:hanging="992"/>
        <w:contextualSpacing w:val="0"/>
        <w:rPr>
          <w:b/>
          <w:i/>
          <w:color w:val="000000"/>
          <w:sz w:val="26"/>
          <w:szCs w:val="26"/>
          <w:lang w:val="en-US"/>
        </w:rPr>
      </w:pPr>
      <w:r w:rsidRPr="00E1174E">
        <w:rPr>
          <w:b/>
          <w:sz w:val="26"/>
          <w:szCs w:val="22"/>
          <w:lang w:val="en-US"/>
        </w:rPr>
        <w:t>Teaching</w:t>
      </w:r>
      <w:r w:rsidRPr="00E1174E">
        <w:rPr>
          <w:b/>
          <w:i/>
          <w:color w:val="000000"/>
          <w:sz w:val="26"/>
          <w:szCs w:val="26"/>
          <w:lang w:val="en-US"/>
        </w:rPr>
        <w:t xml:space="preserve"> and learning methods used</w:t>
      </w:r>
    </w:p>
    <w:p w14:paraId="607186D2" w14:textId="77777777" w:rsidR="003E78B0" w:rsidRPr="00B1102A" w:rsidRDefault="003E78B0" w:rsidP="003E78B0">
      <w:pPr>
        <w:pStyle w:val="Default"/>
      </w:pPr>
      <w:r w:rsidRPr="00B1102A">
        <w:t xml:space="preserve">In the teaching of Infectious Diseases, different teaching methods are used to learn and achieve the objectives of the didactic process, such as: lecture, practical lesson, clinical debate, problem solving, situation simulation, group and individual work methods, study of curriculum documents and the bibliography. </w:t>
      </w:r>
    </w:p>
    <w:p w14:paraId="7E4E14A8" w14:textId="77777777" w:rsidR="003E78B0" w:rsidRPr="00B1102A" w:rsidRDefault="003E78B0" w:rsidP="003E78B0">
      <w:pPr>
        <w:pStyle w:val="Default"/>
      </w:pPr>
      <w:r w:rsidRPr="00B1102A">
        <w:rPr>
          <w:b/>
          <w:bCs/>
        </w:rPr>
        <w:t xml:space="preserve">Seminars </w:t>
      </w:r>
      <w:r w:rsidRPr="00B1102A">
        <w:t xml:space="preserve">are based on widely used clinical and illustrative material (tables, diagrams, micrographs) and topic tests. </w:t>
      </w:r>
    </w:p>
    <w:p w14:paraId="147B603A" w14:textId="77777777" w:rsidR="003E78B0" w:rsidRPr="00B1102A" w:rsidRDefault="003E78B0" w:rsidP="003E78B0">
      <w:pPr>
        <w:pStyle w:val="Default"/>
      </w:pPr>
      <w:r w:rsidRPr="00B1102A">
        <w:rPr>
          <w:b/>
          <w:bCs/>
        </w:rPr>
        <w:t>Practical lessons are expected</w:t>
      </w:r>
      <w:r w:rsidRPr="00B1102A">
        <w:t xml:space="preserve">: </w:t>
      </w:r>
    </w:p>
    <w:p w14:paraId="5C2759D3" w14:textId="77777777" w:rsidR="003E78B0" w:rsidRPr="00B1102A" w:rsidRDefault="003E78B0" w:rsidP="003E78B0">
      <w:pPr>
        <w:pStyle w:val="Default"/>
      </w:pPr>
      <w:r w:rsidRPr="00B1102A">
        <w:t xml:space="preserve">- At the bed of patients, with the examination and discussion of the thematic patients, with the interpretation of the laboratory and paraclinical investigations, the estimation of the treatment schedule - Involvement of beneficiaries in the presentation of clinical cases with various infectious pathologies - </w:t>
      </w:r>
      <w:r w:rsidRPr="00B1102A">
        <w:lastRenderedPageBreak/>
        <w:t xml:space="preserve">Practical lessons in an interactive way by addressing the didactic strategy centered on active and interactive learning: multidirectional communication with formative skills training - At the end of each chapter, the lecturer makes a generalization. </w:t>
      </w:r>
    </w:p>
    <w:p w14:paraId="6CADDBCD" w14:textId="77777777" w:rsidR="003E78B0" w:rsidRPr="00B1102A" w:rsidRDefault="003E78B0" w:rsidP="003E78B0">
      <w:pPr>
        <w:pStyle w:val="Default"/>
      </w:pPr>
      <w:r w:rsidRPr="00B1102A">
        <w:rPr>
          <w:b/>
          <w:bCs/>
        </w:rPr>
        <w:t xml:space="preserve">Recommended learning methods </w:t>
      </w:r>
    </w:p>
    <w:p w14:paraId="64D633BE" w14:textId="77777777" w:rsidR="003E78B0" w:rsidRPr="00B1102A" w:rsidRDefault="003E78B0" w:rsidP="003E78B0">
      <w:pPr>
        <w:pStyle w:val="Default"/>
      </w:pPr>
      <w:r w:rsidRPr="00B1102A">
        <w:rPr>
          <w:b/>
          <w:bCs/>
        </w:rPr>
        <w:t xml:space="preserve">• Observation: </w:t>
      </w:r>
      <w:r w:rsidRPr="00B1102A">
        <w:t xml:space="preserve">Determination of clinical and paraclinic particularities of infectious diseases with oropharyngeal lining. </w:t>
      </w:r>
    </w:p>
    <w:p w14:paraId="088BEC00" w14:textId="77777777" w:rsidR="003E78B0" w:rsidRPr="00B1102A" w:rsidRDefault="003E78B0" w:rsidP="003E78B0">
      <w:pPr>
        <w:pStyle w:val="Default"/>
      </w:pPr>
      <w:r w:rsidRPr="00B1102A">
        <w:t xml:space="preserve">• </w:t>
      </w:r>
      <w:r w:rsidRPr="00B1102A">
        <w:rPr>
          <w:b/>
          <w:bCs/>
        </w:rPr>
        <w:t xml:space="preserve">Analysis </w:t>
      </w:r>
      <w:r w:rsidRPr="00B1102A">
        <w:t xml:space="preserve">Highlight element. Studying each element as part of the whole </w:t>
      </w:r>
    </w:p>
    <w:p w14:paraId="7AE965A8" w14:textId="77777777" w:rsidR="003E78B0" w:rsidRPr="00B1102A" w:rsidRDefault="003E78B0" w:rsidP="003E78B0">
      <w:pPr>
        <w:pStyle w:val="Default"/>
      </w:pPr>
      <w:r w:rsidRPr="00B1102A">
        <w:rPr>
          <w:b/>
          <w:bCs/>
        </w:rPr>
        <w:t>• Infectious Disease Analysis</w:t>
      </w:r>
      <w:r w:rsidRPr="00B1102A">
        <w:t xml:space="preserve">. Selecting the necessary information. Recognition and description of infectious diseases detected. </w:t>
      </w:r>
    </w:p>
    <w:p w14:paraId="66EDDDEF" w14:textId="77777777" w:rsidR="003E78B0" w:rsidRPr="00B1102A" w:rsidRDefault="003E78B0" w:rsidP="003E78B0">
      <w:pPr>
        <w:pStyle w:val="Default"/>
      </w:pPr>
      <w:r w:rsidRPr="00B1102A">
        <w:rPr>
          <w:b/>
          <w:bCs/>
        </w:rPr>
        <w:t>• Classification</w:t>
      </w:r>
      <w:r w:rsidRPr="00B1102A">
        <w:t xml:space="preserve">. Determining the criteria by which classification of infectious diseases should be performed. </w:t>
      </w:r>
    </w:p>
    <w:p w14:paraId="4E67F60F" w14:textId="77777777" w:rsidR="003E78B0" w:rsidRPr="00B1102A" w:rsidRDefault="003E78B0" w:rsidP="003E78B0">
      <w:pPr>
        <w:pStyle w:val="Default"/>
      </w:pPr>
      <w:r w:rsidRPr="00B1102A">
        <w:rPr>
          <w:b/>
          <w:bCs/>
        </w:rPr>
        <w:t xml:space="preserve">• Didactic and research activity </w:t>
      </w:r>
      <w:r w:rsidRPr="00B1102A">
        <w:t xml:space="preserve">consists in the preparation by the beneficiaries of referral materials in the field of infectious diseases in children, illustrative materials, synthesis reports, participation with communications at clinical conferences, scientific-practical conferences etc. </w:t>
      </w:r>
    </w:p>
    <w:p w14:paraId="05578E4C" w14:textId="77777777" w:rsidR="00DB2915" w:rsidRPr="00E1174E" w:rsidRDefault="003E78B0" w:rsidP="00DB2915">
      <w:pPr>
        <w:pStyle w:val="af4"/>
        <w:widowControl w:val="0"/>
        <w:numPr>
          <w:ilvl w:val="0"/>
          <w:numId w:val="19"/>
        </w:numPr>
        <w:tabs>
          <w:tab w:val="left" w:pos="284"/>
        </w:tabs>
        <w:spacing w:before="120"/>
        <w:ind w:left="992" w:hanging="992"/>
        <w:contextualSpacing w:val="0"/>
        <w:rPr>
          <w:b/>
          <w:i/>
          <w:color w:val="000000"/>
          <w:sz w:val="26"/>
          <w:szCs w:val="26"/>
          <w:lang w:val="en-US"/>
        </w:rPr>
      </w:pPr>
      <w:r w:rsidRPr="00DB2915">
        <w:rPr>
          <w:lang w:val="en-US"/>
        </w:rPr>
        <w:t xml:space="preserve">• </w:t>
      </w:r>
      <w:r w:rsidR="00DB2915" w:rsidRPr="00E1174E">
        <w:rPr>
          <w:b/>
          <w:sz w:val="26"/>
          <w:szCs w:val="22"/>
          <w:lang w:val="en-US"/>
        </w:rPr>
        <w:t>Applied</w:t>
      </w:r>
      <w:r w:rsidR="00DB2915" w:rsidRPr="00E1174E">
        <w:rPr>
          <w:b/>
          <w:i/>
          <w:color w:val="000000"/>
          <w:sz w:val="26"/>
          <w:szCs w:val="26"/>
          <w:lang w:val="en-US"/>
        </w:rPr>
        <w:t xml:space="preserve"> </w:t>
      </w:r>
      <w:r w:rsidR="00DB2915" w:rsidRPr="00E1174E">
        <w:rPr>
          <w:i/>
          <w:color w:val="000000"/>
          <w:sz w:val="26"/>
          <w:szCs w:val="26"/>
          <w:lang w:val="en-US"/>
        </w:rPr>
        <w:t>(specific to the discipline)</w:t>
      </w:r>
      <w:r w:rsidR="00DB2915" w:rsidRPr="00E1174E">
        <w:rPr>
          <w:b/>
          <w:i/>
          <w:color w:val="000000"/>
          <w:sz w:val="26"/>
          <w:szCs w:val="26"/>
          <w:lang w:val="en-US"/>
        </w:rPr>
        <w:t xml:space="preserve"> teaching strategies / technologies</w:t>
      </w:r>
    </w:p>
    <w:p w14:paraId="0AFA9BDB" w14:textId="77777777" w:rsidR="003E78B0" w:rsidRPr="00DB2915" w:rsidRDefault="003E78B0" w:rsidP="003E78B0">
      <w:pPr>
        <w:pStyle w:val="Default"/>
        <w:rPr>
          <w:lang w:val="en-US"/>
        </w:rPr>
      </w:pPr>
    </w:p>
    <w:p w14:paraId="4B39D469" w14:textId="77777777" w:rsidR="003E78B0" w:rsidRPr="00B1102A" w:rsidRDefault="003E78B0" w:rsidP="003E78B0">
      <w:pPr>
        <w:pStyle w:val="Default"/>
      </w:pPr>
      <w:r w:rsidRPr="00B1102A">
        <w:t xml:space="preserve">Strategies (applied didactic technologies specific to the subject) Exposition, interactive lecture, group work, individual study, work with manual and scientific text, solving case-problem situations, simulation, interactive listening </w:t>
      </w:r>
    </w:p>
    <w:p w14:paraId="04968E4C" w14:textId="77777777" w:rsidR="00DB2915" w:rsidRPr="00E1174E" w:rsidRDefault="003E78B0" w:rsidP="00DB2915">
      <w:pPr>
        <w:pStyle w:val="af4"/>
        <w:widowControl w:val="0"/>
        <w:numPr>
          <w:ilvl w:val="0"/>
          <w:numId w:val="19"/>
        </w:numPr>
        <w:tabs>
          <w:tab w:val="left" w:pos="284"/>
        </w:tabs>
        <w:spacing w:before="120"/>
        <w:ind w:left="992" w:hanging="992"/>
        <w:contextualSpacing w:val="0"/>
        <w:rPr>
          <w:b/>
          <w:i/>
          <w:color w:val="000000"/>
          <w:sz w:val="26"/>
          <w:szCs w:val="26"/>
          <w:lang w:val="en-US"/>
        </w:rPr>
      </w:pPr>
      <w:r w:rsidRPr="00DB2915">
        <w:rPr>
          <w:lang w:val="en-US"/>
        </w:rPr>
        <w:t xml:space="preserve">• </w:t>
      </w:r>
      <w:r w:rsidR="00DB2915" w:rsidRPr="00E1174E">
        <w:rPr>
          <w:b/>
          <w:sz w:val="26"/>
          <w:szCs w:val="22"/>
          <w:lang w:val="en-US"/>
        </w:rPr>
        <w:t>Methods</w:t>
      </w:r>
      <w:r w:rsidR="00DB2915" w:rsidRPr="00E1174E">
        <w:rPr>
          <w:b/>
          <w:i/>
          <w:color w:val="000000"/>
          <w:sz w:val="26"/>
          <w:szCs w:val="26"/>
          <w:lang w:val="en-US"/>
        </w:rPr>
        <w:t xml:space="preserve"> of assessment </w:t>
      </w:r>
      <w:r w:rsidR="00DB2915" w:rsidRPr="00E1174E">
        <w:rPr>
          <w:i/>
          <w:color w:val="000000"/>
          <w:sz w:val="26"/>
          <w:szCs w:val="26"/>
          <w:lang w:val="en-US"/>
        </w:rPr>
        <w:t>(including the method of final mark calculation</w:t>
      </w:r>
      <w:r w:rsidR="00DB2915" w:rsidRPr="00E1174E">
        <w:rPr>
          <w:i/>
          <w:noProof/>
          <w:sz w:val="26"/>
          <w:szCs w:val="26"/>
          <w:lang w:val="en-US"/>
        </w:rPr>
        <w:t>)</w:t>
      </w:r>
    </w:p>
    <w:p w14:paraId="1EDDBE65" w14:textId="77777777" w:rsidR="003E78B0" w:rsidRPr="00DB2915" w:rsidRDefault="003E78B0" w:rsidP="003E78B0">
      <w:pPr>
        <w:pStyle w:val="Default"/>
        <w:rPr>
          <w:lang w:val="en-US"/>
        </w:rPr>
      </w:pPr>
    </w:p>
    <w:p w14:paraId="3BDDF8CA" w14:textId="77777777" w:rsidR="003E78B0" w:rsidRPr="00B1102A" w:rsidRDefault="003E78B0" w:rsidP="003E78B0">
      <w:pPr>
        <w:pStyle w:val="Default"/>
      </w:pPr>
      <w:r w:rsidRPr="00B1102A">
        <w:rPr>
          <w:b/>
          <w:bCs/>
        </w:rPr>
        <w:t>Current</w:t>
      </w:r>
      <w:r w:rsidRPr="00B1102A">
        <w:t xml:space="preserve">: Front and / or individual control by: </w:t>
      </w:r>
    </w:p>
    <w:p w14:paraId="4D9E3DE4" w14:textId="77777777" w:rsidR="003E78B0" w:rsidRPr="00B1102A" w:rsidRDefault="003E78B0" w:rsidP="003E78B0">
      <w:pPr>
        <w:pStyle w:val="Default"/>
      </w:pPr>
      <w:r w:rsidRPr="00B1102A">
        <w:t xml:space="preserve">A. Applying docimological tests </w:t>
      </w:r>
    </w:p>
    <w:p w14:paraId="4AB92BDE" w14:textId="77777777" w:rsidR="003E78B0" w:rsidRPr="00B1102A" w:rsidRDefault="003E78B0" w:rsidP="003E78B0">
      <w:pPr>
        <w:pStyle w:val="Default"/>
      </w:pPr>
      <w:r w:rsidRPr="00B1102A">
        <w:t xml:space="preserve">B. Solving Problems / Exercises </w:t>
      </w:r>
    </w:p>
    <w:p w14:paraId="3CD4CDE6" w14:textId="77777777" w:rsidR="003E78B0" w:rsidRPr="00B1102A" w:rsidRDefault="003E78B0" w:rsidP="003E78B0">
      <w:pPr>
        <w:pStyle w:val="Default"/>
      </w:pPr>
      <w:r w:rsidRPr="00B1102A">
        <w:t xml:space="preserve">C. Analysis of case studies </w:t>
      </w:r>
    </w:p>
    <w:p w14:paraId="4AEBB9C2" w14:textId="77777777" w:rsidR="003E78B0" w:rsidRPr="00B1102A" w:rsidRDefault="003E78B0" w:rsidP="003E78B0">
      <w:pPr>
        <w:pStyle w:val="Default"/>
      </w:pPr>
      <w:r w:rsidRPr="00B1102A">
        <w:t xml:space="preserve">D. Making role plays on the topics discussed </w:t>
      </w:r>
    </w:p>
    <w:p w14:paraId="50423313" w14:textId="77777777" w:rsidR="003E78B0" w:rsidRPr="00B1102A" w:rsidRDefault="003E78B0" w:rsidP="003E78B0">
      <w:pPr>
        <w:pStyle w:val="Default"/>
      </w:pPr>
      <w:r w:rsidRPr="00B1102A">
        <w:t xml:space="preserve">E. Control work </w:t>
      </w:r>
    </w:p>
    <w:p w14:paraId="16AE3373" w14:textId="77777777" w:rsidR="003E78B0" w:rsidRPr="00B1102A" w:rsidRDefault="003E78B0" w:rsidP="003E78B0">
      <w:pPr>
        <w:pStyle w:val="Default"/>
      </w:pPr>
      <w:r w:rsidRPr="00B1102A">
        <w:t xml:space="preserve"> (share 0.4 (share 0.3) and practical skills (share 0.3) .</w:t>
      </w:r>
    </w:p>
    <w:p w14:paraId="33F88A8F" w14:textId="77777777" w:rsidR="003E78B0" w:rsidRPr="00B1102A" w:rsidRDefault="003E78B0" w:rsidP="00500B6C">
      <w:pPr>
        <w:pStyle w:val="30"/>
        <w:rPr>
          <w:b/>
          <w:bCs/>
          <w:szCs w:val="24"/>
        </w:rPr>
      </w:pPr>
    </w:p>
    <w:p w14:paraId="60E86A3C" w14:textId="77777777" w:rsidR="003E78B0" w:rsidRPr="00B1102A" w:rsidRDefault="003E78B0" w:rsidP="00500B6C">
      <w:pPr>
        <w:pStyle w:val="30"/>
        <w:rPr>
          <w:b/>
          <w:bCs/>
          <w:szCs w:val="24"/>
        </w:rPr>
      </w:pPr>
    </w:p>
    <w:p w14:paraId="4F407B47" w14:textId="77777777" w:rsidR="00500B6C" w:rsidRPr="00B1102A" w:rsidRDefault="003E78B0" w:rsidP="00500B6C">
      <w:pPr>
        <w:pStyle w:val="30"/>
        <w:rPr>
          <w:b/>
          <w:i w:val="0"/>
          <w:szCs w:val="24"/>
        </w:rPr>
      </w:pPr>
      <w:r w:rsidRPr="00B1102A">
        <w:rPr>
          <w:b/>
          <w:bCs/>
          <w:szCs w:val="24"/>
        </w:rPr>
        <w:t>Final</w:t>
      </w:r>
      <w:r w:rsidRPr="00B1102A">
        <w:rPr>
          <w:szCs w:val="24"/>
        </w:rPr>
        <w:t xml:space="preserve">: </w:t>
      </w:r>
      <w:r w:rsidRPr="00B1102A">
        <w:rPr>
          <w:b/>
          <w:i w:val="0"/>
          <w:szCs w:val="24"/>
        </w:rPr>
        <w:t>Differentiated Colloquium.</w:t>
      </w:r>
    </w:p>
    <w:p w14:paraId="77C639D1" w14:textId="77777777" w:rsidR="003E78B0" w:rsidRPr="00B1102A" w:rsidRDefault="003E78B0" w:rsidP="00500B6C">
      <w:pPr>
        <w:pStyle w:val="30"/>
        <w:rPr>
          <w:i w:val="0"/>
          <w:szCs w:val="24"/>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3924"/>
      </w:tblGrid>
      <w:tr w:rsidR="00F90403" w:rsidRPr="00B1102A" w14:paraId="25ED8E32" w14:textId="77777777" w:rsidTr="003E78B0">
        <w:tc>
          <w:tcPr>
            <w:tcW w:w="5148" w:type="dxa"/>
          </w:tcPr>
          <w:p w14:paraId="0AA4FDC4" w14:textId="77777777" w:rsidR="00F90403" w:rsidRPr="00B1102A" w:rsidRDefault="003E78B0" w:rsidP="00EE5D4E">
            <w:pPr>
              <w:pStyle w:val="30"/>
              <w:rPr>
                <w:b/>
                <w:i w:val="0"/>
                <w:szCs w:val="24"/>
              </w:rPr>
            </w:pPr>
            <w:r w:rsidRPr="00B1102A">
              <w:rPr>
                <w:i w:val="0"/>
                <w:szCs w:val="24"/>
              </w:rPr>
              <w:t xml:space="preserve">The modality / final grade will consist of the average score of 2 control and individual work </w:t>
            </w:r>
          </w:p>
        </w:tc>
        <w:tc>
          <w:tcPr>
            <w:tcW w:w="3924" w:type="dxa"/>
          </w:tcPr>
          <w:p w14:paraId="76A7FEF9" w14:textId="77777777" w:rsidR="00F90403" w:rsidRPr="00B1102A" w:rsidRDefault="00F90403" w:rsidP="00EE5D4E">
            <w:pPr>
              <w:pStyle w:val="30"/>
              <w:rPr>
                <w:b/>
                <w:szCs w:val="24"/>
              </w:rPr>
            </w:pPr>
            <w:r w:rsidRPr="00B1102A">
              <w:rPr>
                <w:b/>
                <w:szCs w:val="24"/>
              </w:rPr>
              <w:t>50 %</w:t>
            </w:r>
          </w:p>
        </w:tc>
      </w:tr>
      <w:tr w:rsidR="00F90403" w:rsidRPr="00B1102A" w14:paraId="4A23DD61" w14:textId="77777777" w:rsidTr="003E78B0">
        <w:tc>
          <w:tcPr>
            <w:tcW w:w="5148" w:type="dxa"/>
          </w:tcPr>
          <w:p w14:paraId="2574D1D5" w14:textId="77777777" w:rsidR="003E78B0" w:rsidRPr="00B1102A" w:rsidRDefault="003E78B0" w:rsidP="003E78B0">
            <w:pPr>
              <w:pStyle w:val="30"/>
              <w:rPr>
                <w:i w:val="0"/>
                <w:szCs w:val="24"/>
              </w:rPr>
            </w:pPr>
            <w:r w:rsidRPr="00B1102A">
              <w:rPr>
                <w:i w:val="0"/>
                <w:szCs w:val="24"/>
              </w:rPr>
              <w:t xml:space="preserve"> final test in computerized system </w:t>
            </w:r>
          </w:p>
          <w:p w14:paraId="0DA29EAA" w14:textId="77777777" w:rsidR="00F90403" w:rsidRPr="00B1102A" w:rsidRDefault="00F90403" w:rsidP="00F90403">
            <w:pPr>
              <w:pStyle w:val="30"/>
              <w:rPr>
                <w:i w:val="0"/>
                <w:szCs w:val="24"/>
              </w:rPr>
            </w:pPr>
          </w:p>
        </w:tc>
        <w:tc>
          <w:tcPr>
            <w:tcW w:w="3924" w:type="dxa"/>
          </w:tcPr>
          <w:p w14:paraId="32ADA1C5" w14:textId="77777777" w:rsidR="00F90403" w:rsidRPr="00B1102A" w:rsidRDefault="00F90403" w:rsidP="00EE5D4E">
            <w:pPr>
              <w:pStyle w:val="30"/>
              <w:rPr>
                <w:b/>
                <w:szCs w:val="24"/>
              </w:rPr>
            </w:pPr>
            <w:r w:rsidRPr="00B1102A">
              <w:rPr>
                <w:b/>
                <w:szCs w:val="24"/>
              </w:rPr>
              <w:t>50 %</w:t>
            </w:r>
          </w:p>
        </w:tc>
      </w:tr>
    </w:tbl>
    <w:p w14:paraId="5CF0B1C5" w14:textId="77777777" w:rsidR="00F90403" w:rsidRPr="00B1102A" w:rsidRDefault="00F90403" w:rsidP="00500B6C">
      <w:pPr>
        <w:pStyle w:val="30"/>
        <w:rPr>
          <w:i w:val="0"/>
          <w:szCs w:val="24"/>
        </w:rPr>
      </w:pPr>
    </w:p>
    <w:p w14:paraId="18E0C31D" w14:textId="77777777" w:rsidR="00DB2915" w:rsidRDefault="00DB2915" w:rsidP="00DB2915">
      <w:pPr>
        <w:tabs>
          <w:tab w:val="left" w:pos="709"/>
          <w:tab w:val="left" w:pos="9540"/>
        </w:tabs>
        <w:spacing w:before="120" w:line="360" w:lineRule="auto"/>
        <w:ind w:left="181" w:right="51"/>
        <w:jc w:val="center"/>
        <w:rPr>
          <w:b/>
          <w:sz w:val="26"/>
          <w:szCs w:val="26"/>
          <w:lang w:val="en-US"/>
        </w:rPr>
      </w:pPr>
      <w:r w:rsidRPr="00E1174E">
        <w:rPr>
          <w:b/>
          <w:sz w:val="26"/>
          <w:szCs w:val="26"/>
          <w:lang w:val="en-US"/>
        </w:rPr>
        <w:t>Method of mark rounding at different assessment stages</w:t>
      </w:r>
    </w:p>
    <w:tbl>
      <w:tblPr>
        <w:tblStyle w:val="ab"/>
        <w:tblW w:w="8930" w:type="dxa"/>
        <w:tblInd w:w="562" w:type="dxa"/>
        <w:tblLook w:val="04A0" w:firstRow="1" w:lastRow="0" w:firstColumn="1" w:lastColumn="0" w:noHBand="0" w:noVBand="1"/>
      </w:tblPr>
      <w:tblGrid>
        <w:gridCol w:w="5103"/>
        <w:gridCol w:w="2126"/>
        <w:gridCol w:w="1701"/>
      </w:tblGrid>
      <w:tr w:rsidR="00DB2915" w:rsidRPr="00E1174E" w14:paraId="2E7DDC06" w14:textId="77777777" w:rsidTr="00B447ED">
        <w:trPr>
          <w:tblHeader/>
        </w:trPr>
        <w:tc>
          <w:tcPr>
            <w:tcW w:w="5103" w:type="dxa"/>
          </w:tcPr>
          <w:p w14:paraId="01A9DC45" w14:textId="77777777" w:rsidR="00DB2915" w:rsidRPr="00E1174E" w:rsidRDefault="00DB2915" w:rsidP="00B447ED">
            <w:pPr>
              <w:tabs>
                <w:tab w:val="left" w:pos="709"/>
                <w:tab w:val="left" w:pos="9540"/>
              </w:tabs>
              <w:ind w:right="51"/>
              <w:jc w:val="center"/>
              <w:rPr>
                <w:b/>
                <w:bCs/>
                <w:sz w:val="20"/>
                <w:szCs w:val="20"/>
                <w:lang w:val="en-US"/>
              </w:rPr>
            </w:pPr>
            <w:r w:rsidRPr="00E1174E">
              <w:rPr>
                <w:b/>
                <w:bCs/>
                <w:sz w:val="20"/>
                <w:szCs w:val="20"/>
                <w:lang w:val="en-US"/>
              </w:rPr>
              <w:t xml:space="preserve">Intermediate marks scale (annual average, marks from the examination stages) </w:t>
            </w:r>
          </w:p>
        </w:tc>
        <w:tc>
          <w:tcPr>
            <w:tcW w:w="2126" w:type="dxa"/>
          </w:tcPr>
          <w:p w14:paraId="6C740766" w14:textId="77777777" w:rsidR="00DB2915" w:rsidRPr="00E1174E" w:rsidRDefault="00DB2915" w:rsidP="00B447ED">
            <w:pPr>
              <w:tabs>
                <w:tab w:val="left" w:pos="709"/>
                <w:tab w:val="left" w:pos="9540"/>
              </w:tabs>
              <w:ind w:right="51"/>
              <w:jc w:val="center"/>
              <w:rPr>
                <w:b/>
                <w:bCs/>
                <w:sz w:val="20"/>
                <w:szCs w:val="20"/>
                <w:lang w:val="en-US"/>
              </w:rPr>
            </w:pPr>
            <w:r w:rsidRPr="00E1174E">
              <w:rPr>
                <w:b/>
                <w:bCs/>
                <w:sz w:val="20"/>
                <w:szCs w:val="20"/>
                <w:lang w:val="en-US"/>
              </w:rPr>
              <w:t>National Assessment System</w:t>
            </w:r>
          </w:p>
        </w:tc>
        <w:tc>
          <w:tcPr>
            <w:tcW w:w="1701" w:type="dxa"/>
          </w:tcPr>
          <w:p w14:paraId="3A4CC712" w14:textId="77777777" w:rsidR="00DB2915" w:rsidRPr="00E1174E" w:rsidRDefault="00DB2915" w:rsidP="00B447ED">
            <w:pPr>
              <w:tabs>
                <w:tab w:val="left" w:pos="709"/>
                <w:tab w:val="left" w:pos="9540"/>
              </w:tabs>
              <w:ind w:right="51"/>
              <w:jc w:val="center"/>
              <w:rPr>
                <w:b/>
                <w:bCs/>
                <w:sz w:val="20"/>
                <w:szCs w:val="20"/>
                <w:lang w:val="en-US"/>
              </w:rPr>
            </w:pPr>
            <w:r w:rsidRPr="00E1174E">
              <w:rPr>
                <w:b/>
                <w:bCs/>
                <w:sz w:val="20"/>
                <w:szCs w:val="20"/>
                <w:lang w:val="en-US"/>
              </w:rPr>
              <w:t>ECTS Equivalent</w:t>
            </w:r>
          </w:p>
        </w:tc>
      </w:tr>
      <w:tr w:rsidR="00DB2915" w:rsidRPr="00E1174E" w14:paraId="064D54C5" w14:textId="77777777" w:rsidTr="00B447ED">
        <w:trPr>
          <w:trHeight w:val="340"/>
        </w:trPr>
        <w:tc>
          <w:tcPr>
            <w:tcW w:w="5103" w:type="dxa"/>
            <w:vAlign w:val="center"/>
          </w:tcPr>
          <w:p w14:paraId="2D6EADE5"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1,00-3,00</w:t>
            </w:r>
          </w:p>
        </w:tc>
        <w:tc>
          <w:tcPr>
            <w:tcW w:w="2126" w:type="dxa"/>
            <w:vAlign w:val="center"/>
          </w:tcPr>
          <w:p w14:paraId="0A11EA42"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2</w:t>
            </w:r>
          </w:p>
        </w:tc>
        <w:tc>
          <w:tcPr>
            <w:tcW w:w="1701" w:type="dxa"/>
            <w:vAlign w:val="center"/>
          </w:tcPr>
          <w:p w14:paraId="6C54A510"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F</w:t>
            </w:r>
          </w:p>
        </w:tc>
      </w:tr>
      <w:tr w:rsidR="00DB2915" w:rsidRPr="00E1174E" w14:paraId="626E082B" w14:textId="77777777" w:rsidTr="00B447ED">
        <w:trPr>
          <w:trHeight w:val="340"/>
        </w:trPr>
        <w:tc>
          <w:tcPr>
            <w:tcW w:w="5103" w:type="dxa"/>
            <w:vAlign w:val="center"/>
          </w:tcPr>
          <w:p w14:paraId="5FB9CA14"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3,01-4,99</w:t>
            </w:r>
          </w:p>
        </w:tc>
        <w:tc>
          <w:tcPr>
            <w:tcW w:w="2126" w:type="dxa"/>
            <w:vAlign w:val="center"/>
          </w:tcPr>
          <w:p w14:paraId="758A4A2A"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4</w:t>
            </w:r>
          </w:p>
        </w:tc>
        <w:tc>
          <w:tcPr>
            <w:tcW w:w="1701" w:type="dxa"/>
            <w:vAlign w:val="center"/>
          </w:tcPr>
          <w:p w14:paraId="554C127C"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FX</w:t>
            </w:r>
          </w:p>
        </w:tc>
      </w:tr>
      <w:tr w:rsidR="00DB2915" w:rsidRPr="00E1174E" w14:paraId="594B744C" w14:textId="77777777" w:rsidTr="00B447ED">
        <w:trPr>
          <w:trHeight w:val="340"/>
        </w:trPr>
        <w:tc>
          <w:tcPr>
            <w:tcW w:w="5103" w:type="dxa"/>
            <w:vAlign w:val="center"/>
          </w:tcPr>
          <w:p w14:paraId="323C53C1"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5,00</w:t>
            </w:r>
          </w:p>
        </w:tc>
        <w:tc>
          <w:tcPr>
            <w:tcW w:w="2126" w:type="dxa"/>
            <w:vAlign w:val="center"/>
          </w:tcPr>
          <w:p w14:paraId="4F65EFCD"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w:t>
            </w:r>
          </w:p>
        </w:tc>
        <w:tc>
          <w:tcPr>
            <w:tcW w:w="1701" w:type="dxa"/>
            <w:vMerge w:val="restart"/>
            <w:vAlign w:val="center"/>
          </w:tcPr>
          <w:p w14:paraId="14AD5967"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E</w:t>
            </w:r>
          </w:p>
        </w:tc>
      </w:tr>
      <w:tr w:rsidR="00DB2915" w:rsidRPr="00E1174E" w14:paraId="0D25F1F2" w14:textId="77777777" w:rsidTr="00B447ED">
        <w:trPr>
          <w:trHeight w:val="340"/>
        </w:trPr>
        <w:tc>
          <w:tcPr>
            <w:tcW w:w="5103" w:type="dxa"/>
            <w:vAlign w:val="center"/>
          </w:tcPr>
          <w:p w14:paraId="3EB96412"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5,01-5,50</w:t>
            </w:r>
          </w:p>
        </w:tc>
        <w:tc>
          <w:tcPr>
            <w:tcW w:w="2126" w:type="dxa"/>
            <w:vAlign w:val="center"/>
          </w:tcPr>
          <w:p w14:paraId="6940E5EC"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5,5</w:t>
            </w:r>
          </w:p>
        </w:tc>
        <w:tc>
          <w:tcPr>
            <w:tcW w:w="1701" w:type="dxa"/>
            <w:vMerge/>
            <w:vAlign w:val="center"/>
          </w:tcPr>
          <w:p w14:paraId="79C17156"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p>
        </w:tc>
      </w:tr>
      <w:tr w:rsidR="00DB2915" w:rsidRPr="00E1174E" w14:paraId="1F289D5A" w14:textId="77777777" w:rsidTr="00B447ED">
        <w:trPr>
          <w:trHeight w:val="340"/>
        </w:trPr>
        <w:tc>
          <w:tcPr>
            <w:tcW w:w="5103" w:type="dxa"/>
            <w:vAlign w:val="center"/>
          </w:tcPr>
          <w:p w14:paraId="03BF9494"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5,51-6,0</w:t>
            </w:r>
          </w:p>
        </w:tc>
        <w:tc>
          <w:tcPr>
            <w:tcW w:w="2126" w:type="dxa"/>
            <w:vAlign w:val="center"/>
          </w:tcPr>
          <w:p w14:paraId="67B3A610"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6</w:t>
            </w:r>
          </w:p>
        </w:tc>
        <w:tc>
          <w:tcPr>
            <w:tcW w:w="1701" w:type="dxa"/>
            <w:vMerge/>
            <w:vAlign w:val="center"/>
          </w:tcPr>
          <w:p w14:paraId="71F6ABC5"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p>
        </w:tc>
      </w:tr>
      <w:tr w:rsidR="00DB2915" w:rsidRPr="00E1174E" w14:paraId="4DC08CD1" w14:textId="77777777" w:rsidTr="00B447ED">
        <w:trPr>
          <w:trHeight w:val="340"/>
        </w:trPr>
        <w:tc>
          <w:tcPr>
            <w:tcW w:w="5103" w:type="dxa"/>
            <w:vAlign w:val="center"/>
          </w:tcPr>
          <w:p w14:paraId="7429580A"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lastRenderedPageBreak/>
              <w:t>6,01-6,50</w:t>
            </w:r>
          </w:p>
        </w:tc>
        <w:tc>
          <w:tcPr>
            <w:tcW w:w="2126" w:type="dxa"/>
            <w:vAlign w:val="center"/>
          </w:tcPr>
          <w:p w14:paraId="7123695F"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6,5</w:t>
            </w:r>
          </w:p>
        </w:tc>
        <w:tc>
          <w:tcPr>
            <w:tcW w:w="1701" w:type="dxa"/>
            <w:vMerge w:val="restart"/>
            <w:vAlign w:val="center"/>
          </w:tcPr>
          <w:p w14:paraId="768E5785"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D</w:t>
            </w:r>
          </w:p>
        </w:tc>
      </w:tr>
      <w:tr w:rsidR="00DB2915" w:rsidRPr="00E1174E" w14:paraId="23F02B76" w14:textId="77777777" w:rsidTr="00B447ED">
        <w:trPr>
          <w:trHeight w:val="340"/>
        </w:trPr>
        <w:tc>
          <w:tcPr>
            <w:tcW w:w="5103" w:type="dxa"/>
            <w:vAlign w:val="center"/>
          </w:tcPr>
          <w:p w14:paraId="6EE6FF5F"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6,51-7,00</w:t>
            </w:r>
          </w:p>
        </w:tc>
        <w:tc>
          <w:tcPr>
            <w:tcW w:w="2126" w:type="dxa"/>
            <w:vAlign w:val="center"/>
          </w:tcPr>
          <w:p w14:paraId="2EDFCA5C"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7</w:t>
            </w:r>
          </w:p>
        </w:tc>
        <w:tc>
          <w:tcPr>
            <w:tcW w:w="1701" w:type="dxa"/>
            <w:vMerge/>
            <w:vAlign w:val="center"/>
          </w:tcPr>
          <w:p w14:paraId="5A630629"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p>
        </w:tc>
      </w:tr>
      <w:tr w:rsidR="00DB2915" w:rsidRPr="00E1174E" w14:paraId="3E3A2AE9" w14:textId="77777777" w:rsidTr="00B447ED">
        <w:trPr>
          <w:trHeight w:val="340"/>
        </w:trPr>
        <w:tc>
          <w:tcPr>
            <w:tcW w:w="5103" w:type="dxa"/>
            <w:vAlign w:val="center"/>
          </w:tcPr>
          <w:p w14:paraId="4FC01C2B"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7,01-7,50</w:t>
            </w:r>
          </w:p>
        </w:tc>
        <w:tc>
          <w:tcPr>
            <w:tcW w:w="2126" w:type="dxa"/>
            <w:vAlign w:val="center"/>
          </w:tcPr>
          <w:p w14:paraId="18057058"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7,5</w:t>
            </w:r>
          </w:p>
        </w:tc>
        <w:tc>
          <w:tcPr>
            <w:tcW w:w="1701" w:type="dxa"/>
            <w:vMerge w:val="restart"/>
            <w:vAlign w:val="center"/>
          </w:tcPr>
          <w:p w14:paraId="23B3A7D4"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C</w:t>
            </w:r>
          </w:p>
        </w:tc>
      </w:tr>
      <w:tr w:rsidR="00DB2915" w:rsidRPr="00E1174E" w14:paraId="61064418" w14:textId="77777777" w:rsidTr="00B447ED">
        <w:trPr>
          <w:trHeight w:val="340"/>
        </w:trPr>
        <w:tc>
          <w:tcPr>
            <w:tcW w:w="5103" w:type="dxa"/>
            <w:vAlign w:val="center"/>
          </w:tcPr>
          <w:p w14:paraId="588CFDA4"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7,51-8,00</w:t>
            </w:r>
          </w:p>
        </w:tc>
        <w:tc>
          <w:tcPr>
            <w:tcW w:w="2126" w:type="dxa"/>
            <w:vAlign w:val="center"/>
          </w:tcPr>
          <w:p w14:paraId="33EB63FB"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8</w:t>
            </w:r>
          </w:p>
        </w:tc>
        <w:tc>
          <w:tcPr>
            <w:tcW w:w="1701" w:type="dxa"/>
            <w:vMerge/>
            <w:vAlign w:val="center"/>
          </w:tcPr>
          <w:p w14:paraId="68676122"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p>
        </w:tc>
      </w:tr>
      <w:tr w:rsidR="00DB2915" w:rsidRPr="00E1174E" w14:paraId="234844BB" w14:textId="77777777" w:rsidTr="00B447ED">
        <w:trPr>
          <w:trHeight w:val="340"/>
        </w:trPr>
        <w:tc>
          <w:tcPr>
            <w:tcW w:w="5103" w:type="dxa"/>
            <w:vAlign w:val="center"/>
          </w:tcPr>
          <w:p w14:paraId="486F3864"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8,01-8,50</w:t>
            </w:r>
          </w:p>
        </w:tc>
        <w:tc>
          <w:tcPr>
            <w:tcW w:w="2126" w:type="dxa"/>
            <w:vAlign w:val="center"/>
          </w:tcPr>
          <w:p w14:paraId="6DD32ED7"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8,5</w:t>
            </w:r>
          </w:p>
        </w:tc>
        <w:tc>
          <w:tcPr>
            <w:tcW w:w="1701" w:type="dxa"/>
            <w:vMerge w:val="restart"/>
            <w:vAlign w:val="center"/>
          </w:tcPr>
          <w:p w14:paraId="59B8D821"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B</w:t>
            </w:r>
          </w:p>
        </w:tc>
      </w:tr>
      <w:tr w:rsidR="00DB2915" w:rsidRPr="00E1174E" w14:paraId="15A81335" w14:textId="77777777" w:rsidTr="00B447ED">
        <w:trPr>
          <w:trHeight w:val="340"/>
        </w:trPr>
        <w:tc>
          <w:tcPr>
            <w:tcW w:w="5103" w:type="dxa"/>
            <w:vAlign w:val="center"/>
          </w:tcPr>
          <w:p w14:paraId="26816C23"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8,51-9,00</w:t>
            </w:r>
          </w:p>
        </w:tc>
        <w:tc>
          <w:tcPr>
            <w:tcW w:w="2126" w:type="dxa"/>
            <w:vAlign w:val="center"/>
          </w:tcPr>
          <w:p w14:paraId="4E1E4904"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9</w:t>
            </w:r>
          </w:p>
        </w:tc>
        <w:tc>
          <w:tcPr>
            <w:tcW w:w="1701" w:type="dxa"/>
            <w:vMerge/>
            <w:vAlign w:val="center"/>
          </w:tcPr>
          <w:p w14:paraId="7AE3F12C"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p>
        </w:tc>
      </w:tr>
      <w:tr w:rsidR="00DB2915" w:rsidRPr="00E1174E" w14:paraId="00192246" w14:textId="77777777" w:rsidTr="00B447ED">
        <w:trPr>
          <w:trHeight w:val="340"/>
        </w:trPr>
        <w:tc>
          <w:tcPr>
            <w:tcW w:w="5103" w:type="dxa"/>
            <w:vAlign w:val="center"/>
          </w:tcPr>
          <w:p w14:paraId="6BF59338"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9,01-9,50</w:t>
            </w:r>
          </w:p>
        </w:tc>
        <w:tc>
          <w:tcPr>
            <w:tcW w:w="2126" w:type="dxa"/>
            <w:vAlign w:val="center"/>
          </w:tcPr>
          <w:p w14:paraId="471DC9AC"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9,5</w:t>
            </w:r>
          </w:p>
        </w:tc>
        <w:tc>
          <w:tcPr>
            <w:tcW w:w="1701" w:type="dxa"/>
            <w:vMerge w:val="restart"/>
            <w:vAlign w:val="center"/>
          </w:tcPr>
          <w:p w14:paraId="5CCEAEEA"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r w:rsidRPr="00E1174E">
              <w:rPr>
                <w:b/>
                <w:bCs/>
                <w:color w:val="000000"/>
                <w:kern w:val="24"/>
                <w:sz w:val="22"/>
                <w:szCs w:val="22"/>
                <w:lang w:val="en-US" w:eastAsia="en-US"/>
              </w:rPr>
              <w:t>A</w:t>
            </w:r>
          </w:p>
        </w:tc>
      </w:tr>
      <w:tr w:rsidR="00DB2915" w:rsidRPr="00E1174E" w14:paraId="30AA9355" w14:textId="77777777" w:rsidTr="00B447ED">
        <w:trPr>
          <w:trHeight w:val="340"/>
        </w:trPr>
        <w:tc>
          <w:tcPr>
            <w:tcW w:w="5103" w:type="dxa"/>
            <w:vAlign w:val="center"/>
          </w:tcPr>
          <w:p w14:paraId="5F44940C"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9,51-10,0</w:t>
            </w:r>
          </w:p>
        </w:tc>
        <w:tc>
          <w:tcPr>
            <w:tcW w:w="2126" w:type="dxa"/>
            <w:vAlign w:val="center"/>
          </w:tcPr>
          <w:p w14:paraId="64F0682D" w14:textId="77777777" w:rsidR="00DB2915" w:rsidRPr="00E1174E" w:rsidRDefault="00DB2915" w:rsidP="00B447ED">
            <w:pPr>
              <w:tabs>
                <w:tab w:val="left" w:pos="710"/>
                <w:tab w:val="left" w:pos="9540"/>
              </w:tabs>
              <w:jc w:val="center"/>
              <w:textAlignment w:val="baseline"/>
              <w:rPr>
                <w:sz w:val="22"/>
                <w:szCs w:val="22"/>
                <w:lang w:val="en-US" w:eastAsia="en-US"/>
              </w:rPr>
            </w:pPr>
            <w:r w:rsidRPr="00E1174E">
              <w:rPr>
                <w:b/>
                <w:bCs/>
                <w:color w:val="000000"/>
                <w:kern w:val="24"/>
                <w:sz w:val="22"/>
                <w:szCs w:val="22"/>
                <w:lang w:val="en-US" w:eastAsia="en-US"/>
              </w:rPr>
              <w:t>10</w:t>
            </w:r>
          </w:p>
        </w:tc>
        <w:tc>
          <w:tcPr>
            <w:tcW w:w="1701" w:type="dxa"/>
            <w:vMerge/>
            <w:vAlign w:val="center"/>
          </w:tcPr>
          <w:p w14:paraId="75D96953" w14:textId="77777777" w:rsidR="00DB2915" w:rsidRPr="00E1174E" w:rsidRDefault="00DB2915" w:rsidP="00B447ED">
            <w:pPr>
              <w:tabs>
                <w:tab w:val="left" w:pos="710"/>
                <w:tab w:val="left" w:pos="9540"/>
              </w:tabs>
              <w:jc w:val="center"/>
              <w:textAlignment w:val="baseline"/>
              <w:rPr>
                <w:b/>
                <w:bCs/>
                <w:color w:val="000000"/>
                <w:kern w:val="24"/>
                <w:sz w:val="22"/>
                <w:szCs w:val="22"/>
                <w:lang w:val="en-US" w:eastAsia="en-US"/>
              </w:rPr>
            </w:pPr>
          </w:p>
        </w:tc>
      </w:tr>
    </w:tbl>
    <w:p w14:paraId="1AE2F93A" w14:textId="77777777" w:rsidR="00DB2915" w:rsidRPr="00E1174E" w:rsidRDefault="00DB2915" w:rsidP="00DB2915">
      <w:pPr>
        <w:tabs>
          <w:tab w:val="left" w:pos="709"/>
          <w:tab w:val="left" w:pos="9540"/>
        </w:tabs>
        <w:spacing w:before="120" w:line="360" w:lineRule="auto"/>
        <w:ind w:left="181" w:right="51"/>
        <w:jc w:val="center"/>
        <w:rPr>
          <w:b/>
          <w:sz w:val="26"/>
          <w:szCs w:val="26"/>
          <w:lang w:val="en-US"/>
        </w:rPr>
      </w:pPr>
    </w:p>
    <w:p w14:paraId="107FD547" w14:textId="77777777" w:rsidR="003E78B0" w:rsidRPr="00DB2915" w:rsidRDefault="003E78B0" w:rsidP="003E78B0">
      <w:pPr>
        <w:pStyle w:val="Default"/>
        <w:rPr>
          <w:b/>
          <w:lang w:val="en-US"/>
        </w:rPr>
      </w:pPr>
    </w:p>
    <w:p w14:paraId="1325C8E8" w14:textId="77777777" w:rsidR="003E78B0" w:rsidRPr="00B1102A" w:rsidRDefault="003E78B0" w:rsidP="003E78B0">
      <w:pPr>
        <w:pStyle w:val="Default"/>
      </w:pPr>
      <w:r w:rsidRPr="00B1102A">
        <w:t xml:space="preserve">The annual average mark and final examination marks (computer test, written test, oral test) will be expressed in numbers according to the grid of marks (see table above), while the final mark will be expressed in a number with two decimal digits, which will be recorded in the student’s report card (gradebook). </w:t>
      </w:r>
    </w:p>
    <w:p w14:paraId="2B992408" w14:textId="77777777" w:rsidR="00F267D4" w:rsidRPr="00B1102A" w:rsidRDefault="003E78B0" w:rsidP="003E78B0">
      <w:pPr>
        <w:jc w:val="both"/>
        <w:rPr>
          <w:i/>
          <w:iCs/>
          <w:lang w:val="en-US"/>
        </w:rPr>
      </w:pPr>
      <w:r w:rsidRPr="00B1102A">
        <w:rPr>
          <w:b/>
          <w:bCs/>
          <w:iCs/>
          <w:lang w:val="en-US"/>
        </w:rPr>
        <w:t>Note: Students` u</w:t>
      </w:r>
      <w:r w:rsidRPr="00B1102A">
        <w:rPr>
          <w:iCs/>
          <w:lang w:val="en-US"/>
        </w:rPr>
        <w:t>nexcused absence at the final examination is qualified with „absent” and is equivalent to „0” (zero). The students have the right to retake the failed examination twice.</w:t>
      </w:r>
      <w:r w:rsidRPr="00B1102A">
        <w:rPr>
          <w:i/>
          <w:iCs/>
          <w:lang w:val="en-US"/>
        </w:rPr>
        <w:t xml:space="preserve"> </w:t>
      </w:r>
    </w:p>
    <w:p w14:paraId="2D07FFC7" w14:textId="77777777" w:rsidR="00F267D4" w:rsidRPr="00B1102A" w:rsidRDefault="00F267D4" w:rsidP="003E78B0">
      <w:pPr>
        <w:jc w:val="both"/>
        <w:rPr>
          <w:i/>
          <w:iCs/>
          <w:lang w:val="en-US"/>
        </w:rPr>
      </w:pPr>
    </w:p>
    <w:p w14:paraId="26EC49F7" w14:textId="77777777" w:rsidR="00DB2915" w:rsidRDefault="00DB2915" w:rsidP="00F267D4">
      <w:pPr>
        <w:pStyle w:val="Default"/>
        <w:rPr>
          <w:i/>
          <w:iCs/>
        </w:rPr>
      </w:pPr>
      <w:r>
        <w:rPr>
          <w:b/>
          <w:sz w:val="28"/>
          <w:lang w:val="en-US"/>
        </w:rPr>
        <w:t xml:space="preserve">XI. </w:t>
      </w:r>
      <w:r w:rsidRPr="00E1174E">
        <w:rPr>
          <w:b/>
          <w:sz w:val="28"/>
          <w:lang w:val="en-US"/>
        </w:rPr>
        <w:t>RECOMMENDED LITERATURE</w:t>
      </w:r>
      <w:r w:rsidRPr="00B1102A">
        <w:rPr>
          <w:i/>
          <w:iCs/>
        </w:rPr>
        <w:t xml:space="preserve"> </w:t>
      </w:r>
    </w:p>
    <w:p w14:paraId="51DE45F2" w14:textId="77777777" w:rsidR="00F267D4" w:rsidRPr="00B1102A" w:rsidRDefault="00F267D4" w:rsidP="00F267D4">
      <w:pPr>
        <w:pStyle w:val="Default"/>
      </w:pPr>
      <w:r w:rsidRPr="00B1102A">
        <w:rPr>
          <w:i/>
          <w:iCs/>
        </w:rPr>
        <w:t xml:space="preserve">- A. compulsory: </w:t>
      </w:r>
    </w:p>
    <w:p w14:paraId="572E3E1D" w14:textId="77777777" w:rsidR="00410561" w:rsidRDefault="00F267D4" w:rsidP="00410561">
      <w:pPr>
        <w:pStyle w:val="Default"/>
        <w:numPr>
          <w:ilvl w:val="0"/>
          <w:numId w:val="40"/>
        </w:numPr>
        <w:spacing w:after="27"/>
      </w:pPr>
      <w:r w:rsidRPr="00B1102A">
        <w:t>Harrison`s Infectious Diseases -</w:t>
      </w:r>
      <w:r w:rsidR="00DB2915">
        <w:t xml:space="preserve"> Kasper D., Fauci A. – 2015</w:t>
      </w:r>
      <w:r w:rsidRPr="00B1102A">
        <w:t xml:space="preserve">. </w:t>
      </w:r>
    </w:p>
    <w:p w14:paraId="2411B946" w14:textId="77777777" w:rsidR="00410561" w:rsidRPr="00410561" w:rsidRDefault="00410561" w:rsidP="00410561">
      <w:pPr>
        <w:pStyle w:val="Default"/>
        <w:numPr>
          <w:ilvl w:val="0"/>
          <w:numId w:val="40"/>
        </w:numPr>
        <w:spacing w:after="27"/>
      </w:pPr>
      <w:r w:rsidRPr="00410561">
        <w:t>InfectiousDiseaseseMedicine http://emedicine.medscape.com/infectious_diseases</w:t>
      </w:r>
    </w:p>
    <w:p w14:paraId="56FD8AFE" w14:textId="77777777" w:rsidR="00410561" w:rsidRPr="00986570" w:rsidRDefault="00410561" w:rsidP="00410561">
      <w:pPr>
        <w:pStyle w:val="af4"/>
        <w:numPr>
          <w:ilvl w:val="0"/>
          <w:numId w:val="40"/>
        </w:numPr>
        <w:autoSpaceDE w:val="0"/>
        <w:autoSpaceDN w:val="0"/>
        <w:adjustRightInd w:val="0"/>
        <w:rPr>
          <w:lang w:val="ro-RO"/>
        </w:rPr>
      </w:pPr>
      <w:r w:rsidRPr="00986570">
        <w:rPr>
          <w:lang w:val="ro-RO"/>
        </w:rPr>
        <w:t>Mandell, Douglas, and Bennett’s principles and practice of infectious diseases / [Gerald L. Mandell, John E. Bennett, Raphael Dolin.—7th ed., 2010.</w:t>
      </w:r>
    </w:p>
    <w:p w14:paraId="57CA26F0" w14:textId="77777777" w:rsidR="00410561" w:rsidRDefault="00410561" w:rsidP="00410561">
      <w:pPr>
        <w:pStyle w:val="Default"/>
      </w:pPr>
    </w:p>
    <w:sectPr w:rsidR="00410561" w:rsidSect="00193B1A">
      <w:headerReference w:type="default" r:id="rId9"/>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2E1B" w14:textId="77777777" w:rsidR="00400CD8" w:rsidRDefault="00400CD8">
      <w:r>
        <w:separator/>
      </w:r>
    </w:p>
  </w:endnote>
  <w:endnote w:type="continuationSeparator" w:id="0">
    <w:p w14:paraId="278EC90E" w14:textId="77777777" w:rsidR="00400CD8" w:rsidRDefault="0040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1094" w14:textId="77777777" w:rsidR="00400CD8" w:rsidRDefault="00400CD8">
      <w:r>
        <w:separator/>
      </w:r>
    </w:p>
  </w:footnote>
  <w:footnote w:type="continuationSeparator" w:id="0">
    <w:p w14:paraId="167179EC" w14:textId="77777777" w:rsidR="00400CD8" w:rsidRDefault="00400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561507" w14:paraId="2C151851" w14:textId="77777777" w:rsidTr="00FE2F96">
      <w:trPr>
        <w:trHeight w:val="454"/>
      </w:trPr>
      <w:tc>
        <w:tcPr>
          <w:tcW w:w="1418" w:type="dxa"/>
          <w:vMerge w:val="restart"/>
        </w:tcPr>
        <w:p w14:paraId="7D7465B7" w14:textId="77777777" w:rsidR="00561507" w:rsidRPr="00137470" w:rsidRDefault="00561507" w:rsidP="00FE2F96">
          <w:pPr>
            <w:jc w:val="center"/>
            <w:rPr>
              <w:lang w:val="en-US"/>
            </w:rPr>
          </w:pPr>
          <w:r>
            <w:rPr>
              <w:noProof/>
              <w:lang w:val="ro-RO" w:eastAsia="ro-RO"/>
            </w:rPr>
            <w:drawing>
              <wp:anchor distT="0" distB="0" distL="114300" distR="114300" simplePos="0" relativeHeight="251662848" behindDoc="0" locked="0" layoutInCell="1" allowOverlap="1" wp14:anchorId="721CFB82" wp14:editId="5CE99A78">
                <wp:simplePos x="0" y="0"/>
                <wp:positionH relativeFrom="column">
                  <wp:posOffset>97790</wp:posOffset>
                </wp:positionH>
                <wp:positionV relativeFrom="paragraph">
                  <wp:posOffset>60325</wp:posOffset>
                </wp:positionV>
                <wp:extent cx="581025" cy="600075"/>
                <wp:effectExtent l="0" t="0" r="0" b="9525"/>
                <wp:wrapNone/>
                <wp:docPr id="3"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sidR="00400CD8">
            <w:rPr>
              <w:noProof/>
              <w:lang w:val="ro-RO" w:eastAsia="ro-RO"/>
            </w:rPr>
            <w:pict w14:anchorId="08D7CB55">
              <v:rect id="Rectangle 3" o:spid="_x0000_s2050" style="position:absolute;left:0;text-align:left;margin-left:-12.5pt;margin-top:-5.5pt;width:522.45pt;height:759.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756F198F" w14:textId="77777777" w:rsidR="00561507" w:rsidRDefault="00561507" w:rsidP="00FE2F96"/>
      </w:tc>
      <w:tc>
        <w:tcPr>
          <w:tcW w:w="6095" w:type="dxa"/>
          <w:vMerge w:val="restart"/>
          <w:vAlign w:val="center"/>
        </w:tcPr>
        <w:p w14:paraId="42347B5C" w14:textId="77777777" w:rsidR="00561507" w:rsidRPr="00E41B54" w:rsidRDefault="00561507" w:rsidP="00561507">
          <w:pPr>
            <w:pStyle w:val="a4"/>
            <w:spacing w:line="240" w:lineRule="auto"/>
            <w:rPr>
              <w:i w:val="0"/>
              <w:sz w:val="26"/>
            </w:rPr>
          </w:pPr>
          <w:r w:rsidRPr="00E41B54">
            <w:rPr>
              <w:bCs w:val="0"/>
              <w:i w:val="0"/>
              <w:sz w:val="26"/>
            </w:rPr>
            <w:t xml:space="preserve">CD 8.5.1 </w:t>
          </w:r>
          <w:r w:rsidRPr="00114BCB">
            <w:rPr>
              <w:i w:val="0"/>
              <w:sz w:val="26"/>
            </w:rPr>
            <w:t xml:space="preserve">DISCIPLINE </w:t>
          </w:r>
          <w:r>
            <w:rPr>
              <w:i w:val="0"/>
              <w:sz w:val="26"/>
            </w:rPr>
            <w:t>SYLLABUS</w:t>
          </w:r>
          <w:r w:rsidRPr="00114BCB">
            <w:rPr>
              <w:i w:val="0"/>
              <w:sz w:val="26"/>
            </w:rPr>
            <w:t xml:space="preserve"> FOR UNIVERSITY STUDIES</w:t>
          </w:r>
        </w:p>
      </w:tc>
      <w:tc>
        <w:tcPr>
          <w:tcW w:w="1276" w:type="dxa"/>
          <w:vAlign w:val="center"/>
        </w:tcPr>
        <w:p w14:paraId="726D4E5D" w14:textId="77777777" w:rsidR="00561507" w:rsidRPr="00E41B54" w:rsidRDefault="00561507" w:rsidP="00561507">
          <w:pPr>
            <w:rPr>
              <w:b/>
              <w:caps/>
              <w:lang w:val="en-US"/>
            </w:rPr>
          </w:pPr>
          <w:r>
            <w:rPr>
              <w:b/>
              <w:lang w:val="en-US"/>
            </w:rPr>
            <w:t>Edition</w:t>
          </w:r>
          <w:r w:rsidRPr="00E41B54">
            <w:rPr>
              <w:b/>
              <w:caps/>
              <w:lang w:val="en-US"/>
            </w:rPr>
            <w:t>:</w:t>
          </w:r>
        </w:p>
      </w:tc>
      <w:tc>
        <w:tcPr>
          <w:tcW w:w="1374" w:type="dxa"/>
          <w:vAlign w:val="center"/>
        </w:tcPr>
        <w:p w14:paraId="66642CBC" w14:textId="77777777" w:rsidR="00561507" w:rsidRPr="002F3C29" w:rsidRDefault="00561507" w:rsidP="00561507">
          <w:pPr>
            <w:rPr>
              <w:b/>
              <w:lang w:val="en-US"/>
            </w:rPr>
          </w:pPr>
          <w:r w:rsidRPr="002F3C29">
            <w:rPr>
              <w:b/>
              <w:lang w:val="en-US"/>
            </w:rPr>
            <w:t>09</w:t>
          </w:r>
        </w:p>
      </w:tc>
    </w:tr>
    <w:tr w:rsidR="00561507" w14:paraId="2767FFB7" w14:textId="77777777" w:rsidTr="00A63E65">
      <w:trPr>
        <w:trHeight w:val="89"/>
      </w:trPr>
      <w:tc>
        <w:tcPr>
          <w:tcW w:w="1418" w:type="dxa"/>
          <w:vMerge/>
        </w:tcPr>
        <w:p w14:paraId="4052A41B" w14:textId="77777777" w:rsidR="00561507" w:rsidRDefault="00561507" w:rsidP="00FE2F96"/>
      </w:tc>
      <w:tc>
        <w:tcPr>
          <w:tcW w:w="6095" w:type="dxa"/>
          <w:vMerge/>
        </w:tcPr>
        <w:p w14:paraId="3D6E80FE" w14:textId="77777777" w:rsidR="00561507" w:rsidRPr="00E41B54" w:rsidRDefault="00561507" w:rsidP="00FE2F96">
          <w:pPr>
            <w:rPr>
              <w:b/>
            </w:rPr>
          </w:pPr>
        </w:p>
      </w:tc>
      <w:tc>
        <w:tcPr>
          <w:tcW w:w="1276" w:type="dxa"/>
          <w:vAlign w:val="center"/>
        </w:tcPr>
        <w:p w14:paraId="53575A4D" w14:textId="77777777" w:rsidR="00561507" w:rsidRPr="00E41B54" w:rsidRDefault="00561507" w:rsidP="00FE2F96">
          <w:pPr>
            <w:rPr>
              <w:b/>
              <w:lang w:val="en-US"/>
            </w:rPr>
          </w:pPr>
          <w:r>
            <w:rPr>
              <w:b/>
              <w:lang w:val="en-US"/>
            </w:rPr>
            <w:t>Date</w:t>
          </w:r>
          <w:r w:rsidRPr="00E41B54">
            <w:rPr>
              <w:b/>
              <w:lang w:val="en-US"/>
            </w:rPr>
            <w:t>:</w:t>
          </w:r>
        </w:p>
      </w:tc>
      <w:tc>
        <w:tcPr>
          <w:tcW w:w="1374" w:type="dxa"/>
          <w:vAlign w:val="center"/>
        </w:tcPr>
        <w:p w14:paraId="5930277E" w14:textId="77777777" w:rsidR="00561507" w:rsidRPr="00E41B54" w:rsidRDefault="00561507" w:rsidP="00FE2F96">
          <w:pPr>
            <w:rPr>
              <w:b/>
              <w:lang w:val="en-US"/>
            </w:rPr>
          </w:pPr>
          <w:r w:rsidRPr="002F3C29">
            <w:rPr>
              <w:b/>
              <w:lang w:val="en-US"/>
            </w:rPr>
            <w:t>08.09.2021</w:t>
          </w:r>
        </w:p>
      </w:tc>
    </w:tr>
    <w:tr w:rsidR="00561507" w14:paraId="208A947D" w14:textId="77777777" w:rsidTr="00A63E65">
      <w:trPr>
        <w:trHeight w:val="504"/>
      </w:trPr>
      <w:tc>
        <w:tcPr>
          <w:tcW w:w="1418" w:type="dxa"/>
          <w:vMerge/>
        </w:tcPr>
        <w:p w14:paraId="5BC9DB62" w14:textId="77777777" w:rsidR="00561507" w:rsidRDefault="00561507" w:rsidP="00FE2F96"/>
      </w:tc>
      <w:tc>
        <w:tcPr>
          <w:tcW w:w="6095" w:type="dxa"/>
          <w:vMerge/>
        </w:tcPr>
        <w:p w14:paraId="69F21883" w14:textId="77777777" w:rsidR="00561507" w:rsidRPr="00E41B54" w:rsidRDefault="00561507" w:rsidP="00FE2F96">
          <w:pPr>
            <w:rPr>
              <w:b/>
            </w:rPr>
          </w:pPr>
        </w:p>
      </w:tc>
      <w:tc>
        <w:tcPr>
          <w:tcW w:w="2650" w:type="dxa"/>
          <w:gridSpan w:val="2"/>
          <w:vAlign w:val="center"/>
        </w:tcPr>
        <w:p w14:paraId="07A35899" w14:textId="77777777" w:rsidR="00561507" w:rsidRPr="00E41B54" w:rsidRDefault="00561507" w:rsidP="00FE2F96">
          <w:pPr>
            <w:rPr>
              <w:b/>
              <w:lang w:val="en-US"/>
            </w:rPr>
          </w:pPr>
          <w:r w:rsidRPr="00E41B54">
            <w:rPr>
              <w:b/>
              <w:lang w:val="en-US"/>
            </w:rPr>
            <w:t>Pag</w:t>
          </w:r>
          <w:r>
            <w:rPr>
              <w:b/>
              <w:lang w:val="en-US"/>
            </w:rPr>
            <w:t>e</w:t>
          </w:r>
          <w:r w:rsidRPr="00E41B54">
            <w:rPr>
              <w:b/>
              <w:lang w:val="en-US"/>
            </w:rPr>
            <w:t xml:space="preserve"> </w:t>
          </w:r>
          <w:r w:rsidR="00F15A3F" w:rsidRPr="00E41B54">
            <w:rPr>
              <w:rStyle w:val="ac"/>
              <w:b/>
            </w:rPr>
            <w:fldChar w:fldCharType="begin"/>
          </w:r>
          <w:r w:rsidRPr="00E41B54">
            <w:rPr>
              <w:rStyle w:val="ac"/>
              <w:b/>
            </w:rPr>
            <w:instrText xml:space="preserve"> PAGE </w:instrText>
          </w:r>
          <w:r w:rsidR="00F15A3F" w:rsidRPr="00E41B54">
            <w:rPr>
              <w:rStyle w:val="ac"/>
              <w:b/>
            </w:rPr>
            <w:fldChar w:fldCharType="separate"/>
          </w:r>
          <w:r w:rsidR="00F16ED0">
            <w:rPr>
              <w:rStyle w:val="ac"/>
              <w:b/>
              <w:noProof/>
            </w:rPr>
            <w:t>1</w:t>
          </w:r>
          <w:r w:rsidR="00F15A3F" w:rsidRPr="00E41B54">
            <w:rPr>
              <w:rStyle w:val="ac"/>
              <w:b/>
            </w:rPr>
            <w:fldChar w:fldCharType="end"/>
          </w:r>
          <w:r w:rsidRPr="00E41B54">
            <w:rPr>
              <w:rStyle w:val="ac"/>
              <w:b/>
              <w:lang w:val="en-US"/>
            </w:rPr>
            <w:t>/</w:t>
          </w:r>
          <w:r w:rsidR="00F15A3F" w:rsidRPr="00E41B54">
            <w:rPr>
              <w:rStyle w:val="ac"/>
              <w:b/>
            </w:rPr>
            <w:fldChar w:fldCharType="begin"/>
          </w:r>
          <w:r w:rsidRPr="00E41B54">
            <w:rPr>
              <w:rStyle w:val="ac"/>
              <w:b/>
            </w:rPr>
            <w:instrText xml:space="preserve"> NUMPAGES </w:instrText>
          </w:r>
          <w:r w:rsidR="00F15A3F" w:rsidRPr="00E41B54">
            <w:rPr>
              <w:rStyle w:val="ac"/>
              <w:b/>
            </w:rPr>
            <w:fldChar w:fldCharType="separate"/>
          </w:r>
          <w:r w:rsidR="00F16ED0">
            <w:rPr>
              <w:rStyle w:val="ac"/>
              <w:b/>
              <w:noProof/>
            </w:rPr>
            <w:t>11</w:t>
          </w:r>
          <w:r w:rsidR="00F15A3F" w:rsidRPr="00E41B54">
            <w:rPr>
              <w:rStyle w:val="ac"/>
              <w:b/>
            </w:rPr>
            <w:fldChar w:fldCharType="end"/>
          </w:r>
        </w:p>
      </w:tc>
    </w:tr>
  </w:tbl>
  <w:p w14:paraId="7F6F4E02" w14:textId="77777777" w:rsidR="00561507" w:rsidRPr="00CD7C94" w:rsidRDefault="00561507">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C7B"/>
    <w:multiLevelType w:val="hybridMultilevel"/>
    <w:tmpl w:val="8780CA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775E72"/>
    <w:multiLevelType w:val="hybridMultilevel"/>
    <w:tmpl w:val="FD683C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123004"/>
    <w:multiLevelType w:val="hybridMultilevel"/>
    <w:tmpl w:val="8C6A4E1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3A0952"/>
    <w:multiLevelType w:val="hybridMultilevel"/>
    <w:tmpl w:val="8F0E75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7F49DB"/>
    <w:multiLevelType w:val="hybridMultilevel"/>
    <w:tmpl w:val="8E8034DA"/>
    <w:lvl w:ilvl="0" w:tplc="70643EB2">
      <w:start w:val="6"/>
      <w:numFmt w:val="upperRoman"/>
      <w:lvlText w:val="%1."/>
      <w:lvlJc w:val="left"/>
      <w:pPr>
        <w:ind w:left="1146" w:hanging="72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15:restartNumberingAfterBreak="0">
    <w:nsid w:val="16C52F59"/>
    <w:multiLevelType w:val="hybridMultilevel"/>
    <w:tmpl w:val="5FA80A36"/>
    <w:lvl w:ilvl="0" w:tplc="0819000F">
      <w:start w:val="1"/>
      <w:numFmt w:val="decimal"/>
      <w:lvlText w:val="%1."/>
      <w:lvlJc w:val="left"/>
      <w:pPr>
        <w:ind w:left="540" w:hanging="360"/>
      </w:pPr>
      <w:rPr>
        <w:rFonts w:cs="Times New Roman"/>
      </w:rPr>
    </w:lvl>
    <w:lvl w:ilvl="1" w:tplc="08190019" w:tentative="1">
      <w:start w:val="1"/>
      <w:numFmt w:val="lowerLetter"/>
      <w:lvlText w:val="%2."/>
      <w:lvlJc w:val="left"/>
      <w:pPr>
        <w:ind w:left="1260" w:hanging="360"/>
      </w:pPr>
      <w:rPr>
        <w:rFonts w:cs="Times New Roman"/>
      </w:rPr>
    </w:lvl>
    <w:lvl w:ilvl="2" w:tplc="0819001B" w:tentative="1">
      <w:start w:val="1"/>
      <w:numFmt w:val="lowerRoman"/>
      <w:lvlText w:val="%3."/>
      <w:lvlJc w:val="right"/>
      <w:pPr>
        <w:ind w:left="1980" w:hanging="180"/>
      </w:pPr>
      <w:rPr>
        <w:rFonts w:cs="Times New Roman"/>
      </w:rPr>
    </w:lvl>
    <w:lvl w:ilvl="3" w:tplc="0819000F" w:tentative="1">
      <w:start w:val="1"/>
      <w:numFmt w:val="decimal"/>
      <w:lvlText w:val="%4."/>
      <w:lvlJc w:val="left"/>
      <w:pPr>
        <w:ind w:left="2700" w:hanging="360"/>
      </w:pPr>
      <w:rPr>
        <w:rFonts w:cs="Times New Roman"/>
      </w:rPr>
    </w:lvl>
    <w:lvl w:ilvl="4" w:tplc="08190019" w:tentative="1">
      <w:start w:val="1"/>
      <w:numFmt w:val="lowerLetter"/>
      <w:lvlText w:val="%5."/>
      <w:lvlJc w:val="left"/>
      <w:pPr>
        <w:ind w:left="3420" w:hanging="360"/>
      </w:pPr>
      <w:rPr>
        <w:rFonts w:cs="Times New Roman"/>
      </w:rPr>
    </w:lvl>
    <w:lvl w:ilvl="5" w:tplc="0819001B" w:tentative="1">
      <w:start w:val="1"/>
      <w:numFmt w:val="lowerRoman"/>
      <w:lvlText w:val="%6."/>
      <w:lvlJc w:val="right"/>
      <w:pPr>
        <w:ind w:left="4140" w:hanging="180"/>
      </w:pPr>
      <w:rPr>
        <w:rFonts w:cs="Times New Roman"/>
      </w:rPr>
    </w:lvl>
    <w:lvl w:ilvl="6" w:tplc="0819000F" w:tentative="1">
      <w:start w:val="1"/>
      <w:numFmt w:val="decimal"/>
      <w:lvlText w:val="%7."/>
      <w:lvlJc w:val="left"/>
      <w:pPr>
        <w:ind w:left="4860" w:hanging="360"/>
      </w:pPr>
      <w:rPr>
        <w:rFonts w:cs="Times New Roman"/>
      </w:rPr>
    </w:lvl>
    <w:lvl w:ilvl="7" w:tplc="08190019" w:tentative="1">
      <w:start w:val="1"/>
      <w:numFmt w:val="lowerLetter"/>
      <w:lvlText w:val="%8."/>
      <w:lvlJc w:val="left"/>
      <w:pPr>
        <w:ind w:left="5580" w:hanging="360"/>
      </w:pPr>
      <w:rPr>
        <w:rFonts w:cs="Times New Roman"/>
      </w:rPr>
    </w:lvl>
    <w:lvl w:ilvl="8" w:tplc="0819001B" w:tentative="1">
      <w:start w:val="1"/>
      <w:numFmt w:val="lowerRoman"/>
      <w:lvlText w:val="%9."/>
      <w:lvlJc w:val="right"/>
      <w:pPr>
        <w:ind w:left="6300" w:hanging="180"/>
      </w:pPr>
      <w:rPr>
        <w:rFonts w:cs="Times New Roman"/>
      </w:rPr>
    </w:lvl>
  </w:abstractNum>
  <w:abstractNum w:abstractNumId="11" w15:restartNumberingAfterBreak="0">
    <w:nsid w:val="1B553A50"/>
    <w:multiLevelType w:val="hybridMultilevel"/>
    <w:tmpl w:val="2EACE7FE"/>
    <w:lvl w:ilvl="0" w:tplc="41605892">
      <w:numFmt w:val="bullet"/>
      <w:lvlText w:val="-"/>
      <w:lvlJc w:val="left"/>
      <w:pPr>
        <w:tabs>
          <w:tab w:val="num" w:pos="502"/>
        </w:tabs>
        <w:ind w:left="502" w:hanging="360"/>
      </w:pPr>
      <w:rPr>
        <w:rFonts w:ascii="Times New Roman" w:eastAsia="Times New Roman" w:hAnsi="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1ED74E14"/>
    <w:multiLevelType w:val="hybridMultilevel"/>
    <w:tmpl w:val="9438B52E"/>
    <w:lvl w:ilvl="0" w:tplc="6BCC06D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15332AE"/>
    <w:multiLevelType w:val="hybridMultilevel"/>
    <w:tmpl w:val="130C26B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85871A8"/>
    <w:multiLevelType w:val="hybridMultilevel"/>
    <w:tmpl w:val="0C2A114C"/>
    <w:lvl w:ilvl="0" w:tplc="0819000F">
      <w:start w:val="1"/>
      <w:numFmt w:val="decimal"/>
      <w:lvlText w:val="%1."/>
      <w:lvlJc w:val="left"/>
      <w:pPr>
        <w:ind w:left="862" w:hanging="360"/>
      </w:pPr>
      <w:rPr>
        <w:rFonts w:cs="Times New Roman"/>
      </w:rPr>
    </w:lvl>
    <w:lvl w:ilvl="1" w:tplc="08190019" w:tentative="1">
      <w:start w:val="1"/>
      <w:numFmt w:val="lowerLetter"/>
      <w:lvlText w:val="%2."/>
      <w:lvlJc w:val="left"/>
      <w:pPr>
        <w:ind w:left="1582" w:hanging="360"/>
      </w:pPr>
      <w:rPr>
        <w:rFonts w:cs="Times New Roman"/>
      </w:rPr>
    </w:lvl>
    <w:lvl w:ilvl="2" w:tplc="0819001B" w:tentative="1">
      <w:start w:val="1"/>
      <w:numFmt w:val="lowerRoman"/>
      <w:lvlText w:val="%3."/>
      <w:lvlJc w:val="right"/>
      <w:pPr>
        <w:ind w:left="2302" w:hanging="180"/>
      </w:pPr>
      <w:rPr>
        <w:rFonts w:cs="Times New Roman"/>
      </w:rPr>
    </w:lvl>
    <w:lvl w:ilvl="3" w:tplc="0819000F" w:tentative="1">
      <w:start w:val="1"/>
      <w:numFmt w:val="decimal"/>
      <w:lvlText w:val="%4."/>
      <w:lvlJc w:val="left"/>
      <w:pPr>
        <w:ind w:left="3022" w:hanging="360"/>
      </w:pPr>
      <w:rPr>
        <w:rFonts w:cs="Times New Roman"/>
      </w:rPr>
    </w:lvl>
    <w:lvl w:ilvl="4" w:tplc="08190019" w:tentative="1">
      <w:start w:val="1"/>
      <w:numFmt w:val="lowerLetter"/>
      <w:lvlText w:val="%5."/>
      <w:lvlJc w:val="left"/>
      <w:pPr>
        <w:ind w:left="3742" w:hanging="360"/>
      </w:pPr>
      <w:rPr>
        <w:rFonts w:cs="Times New Roman"/>
      </w:rPr>
    </w:lvl>
    <w:lvl w:ilvl="5" w:tplc="0819001B" w:tentative="1">
      <w:start w:val="1"/>
      <w:numFmt w:val="lowerRoman"/>
      <w:lvlText w:val="%6."/>
      <w:lvlJc w:val="right"/>
      <w:pPr>
        <w:ind w:left="4462" w:hanging="180"/>
      </w:pPr>
      <w:rPr>
        <w:rFonts w:cs="Times New Roman"/>
      </w:rPr>
    </w:lvl>
    <w:lvl w:ilvl="6" w:tplc="0819000F" w:tentative="1">
      <w:start w:val="1"/>
      <w:numFmt w:val="decimal"/>
      <w:lvlText w:val="%7."/>
      <w:lvlJc w:val="left"/>
      <w:pPr>
        <w:ind w:left="5182" w:hanging="360"/>
      </w:pPr>
      <w:rPr>
        <w:rFonts w:cs="Times New Roman"/>
      </w:rPr>
    </w:lvl>
    <w:lvl w:ilvl="7" w:tplc="08190019" w:tentative="1">
      <w:start w:val="1"/>
      <w:numFmt w:val="lowerLetter"/>
      <w:lvlText w:val="%8."/>
      <w:lvlJc w:val="left"/>
      <w:pPr>
        <w:ind w:left="5902" w:hanging="360"/>
      </w:pPr>
      <w:rPr>
        <w:rFonts w:cs="Times New Roman"/>
      </w:rPr>
    </w:lvl>
    <w:lvl w:ilvl="8" w:tplc="0819001B" w:tentative="1">
      <w:start w:val="1"/>
      <w:numFmt w:val="lowerRoman"/>
      <w:lvlText w:val="%9."/>
      <w:lvlJc w:val="right"/>
      <w:pPr>
        <w:ind w:left="6622" w:hanging="180"/>
      </w:pPr>
      <w:rPr>
        <w:rFonts w:cs="Times New Roman"/>
      </w:rPr>
    </w:lvl>
  </w:abstractNum>
  <w:abstractNum w:abstractNumId="15" w15:restartNumberingAfterBreak="0">
    <w:nsid w:val="29960CFB"/>
    <w:multiLevelType w:val="hybridMultilevel"/>
    <w:tmpl w:val="5AA261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B9476D"/>
    <w:multiLevelType w:val="hybridMultilevel"/>
    <w:tmpl w:val="EBA476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2F639D5"/>
    <w:multiLevelType w:val="hybridMultilevel"/>
    <w:tmpl w:val="DB1A09D2"/>
    <w:lvl w:ilvl="0" w:tplc="04180001">
      <w:start w:val="1"/>
      <w:numFmt w:val="bullet"/>
      <w:lvlText w:val=""/>
      <w:lvlJc w:val="left"/>
      <w:pPr>
        <w:ind w:left="1470" w:hanging="360"/>
      </w:pPr>
      <w:rPr>
        <w:rFonts w:ascii="Symbol" w:hAnsi="Symbol" w:hint="default"/>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abstractNum w:abstractNumId="20"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2"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5" w15:restartNumberingAfterBreak="0">
    <w:nsid w:val="502B515C"/>
    <w:multiLevelType w:val="hybridMultilevel"/>
    <w:tmpl w:val="E050D834"/>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A08B3"/>
    <w:multiLevelType w:val="hybridMultilevel"/>
    <w:tmpl w:val="EA3CC432"/>
    <w:lvl w:ilvl="0" w:tplc="9EA49802">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74D64"/>
    <w:multiLevelType w:val="hybridMultilevel"/>
    <w:tmpl w:val="795097E0"/>
    <w:lvl w:ilvl="0" w:tplc="04180001">
      <w:start w:val="1"/>
      <w:numFmt w:val="bullet"/>
      <w:lvlText w:val=""/>
      <w:lvlJc w:val="left"/>
      <w:pPr>
        <w:ind w:left="1866" w:hanging="360"/>
      </w:pPr>
      <w:rPr>
        <w:rFonts w:ascii="Symbol" w:hAnsi="Symbol"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30" w15:restartNumberingAfterBreak="0">
    <w:nsid w:val="59BF4343"/>
    <w:multiLevelType w:val="hybridMultilevel"/>
    <w:tmpl w:val="692C140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3B43E2B"/>
    <w:multiLevelType w:val="hybridMultilevel"/>
    <w:tmpl w:val="73F2A63C"/>
    <w:lvl w:ilvl="0" w:tplc="0418000F">
      <w:start w:val="1"/>
      <w:numFmt w:val="decimal"/>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9C5989"/>
    <w:multiLevelType w:val="hybridMultilevel"/>
    <w:tmpl w:val="5F362D56"/>
    <w:lvl w:ilvl="0" w:tplc="04180001">
      <w:start w:val="1"/>
      <w:numFmt w:val="bullet"/>
      <w:lvlText w:val=""/>
      <w:lvlJc w:val="left"/>
      <w:pPr>
        <w:ind w:left="1866" w:hanging="360"/>
      </w:pPr>
      <w:rPr>
        <w:rFonts w:ascii="Symbol" w:hAnsi="Symbol"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36" w15:restartNumberingAfterBreak="0">
    <w:nsid w:val="70DC79A8"/>
    <w:multiLevelType w:val="hybridMultilevel"/>
    <w:tmpl w:val="DF44C0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9"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24"/>
  </w:num>
  <w:num w:numId="3">
    <w:abstractNumId w:val="31"/>
  </w:num>
  <w:num w:numId="4">
    <w:abstractNumId w:val="28"/>
  </w:num>
  <w:num w:numId="5">
    <w:abstractNumId w:val="39"/>
  </w:num>
  <w:num w:numId="6">
    <w:abstractNumId w:val="38"/>
  </w:num>
  <w:num w:numId="7">
    <w:abstractNumId w:val="8"/>
  </w:num>
  <w:num w:numId="8">
    <w:abstractNumId w:val="27"/>
  </w:num>
  <w:num w:numId="9">
    <w:abstractNumId w:val="21"/>
  </w:num>
  <w:num w:numId="10">
    <w:abstractNumId w:val="37"/>
  </w:num>
  <w:num w:numId="11">
    <w:abstractNumId w:val="34"/>
  </w:num>
  <w:num w:numId="12">
    <w:abstractNumId w:val="17"/>
  </w:num>
  <w:num w:numId="13">
    <w:abstractNumId w:val="7"/>
  </w:num>
  <w:num w:numId="14">
    <w:abstractNumId w:val="1"/>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3"/>
  </w:num>
  <w:num w:numId="19">
    <w:abstractNumId w:val="22"/>
  </w:num>
  <w:num w:numId="20">
    <w:abstractNumId w:val="20"/>
  </w:num>
  <w:num w:numId="21">
    <w:abstractNumId w:val="14"/>
  </w:num>
  <w:num w:numId="22">
    <w:abstractNumId w:val="10"/>
  </w:num>
  <w:num w:numId="23">
    <w:abstractNumId w:val="11"/>
  </w:num>
  <w:num w:numId="24">
    <w:abstractNumId w:val="29"/>
  </w:num>
  <w:num w:numId="25">
    <w:abstractNumId w:val="35"/>
  </w:num>
  <w:num w:numId="26">
    <w:abstractNumId w:val="19"/>
  </w:num>
  <w:num w:numId="27">
    <w:abstractNumId w:val="9"/>
  </w:num>
  <w:num w:numId="28">
    <w:abstractNumId w:val="26"/>
  </w:num>
  <w:num w:numId="29">
    <w:abstractNumId w:val="4"/>
  </w:num>
  <w:num w:numId="30">
    <w:abstractNumId w:val="0"/>
  </w:num>
  <w:num w:numId="31">
    <w:abstractNumId w:val="30"/>
  </w:num>
  <w:num w:numId="32">
    <w:abstractNumId w:val="15"/>
  </w:num>
  <w:num w:numId="33">
    <w:abstractNumId w:val="36"/>
  </w:num>
  <w:num w:numId="34">
    <w:abstractNumId w:val="12"/>
  </w:num>
  <w:num w:numId="35">
    <w:abstractNumId w:val="25"/>
  </w:num>
  <w:num w:numId="36">
    <w:abstractNumId w:val="16"/>
  </w:num>
  <w:num w:numId="37">
    <w:abstractNumId w:val="33"/>
  </w:num>
  <w:num w:numId="38">
    <w:abstractNumId w:val="5"/>
  </w:num>
  <w:num w:numId="39">
    <w:abstractNumId w:val="6"/>
  </w:num>
  <w:num w:numId="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25751"/>
    <w:rsid w:val="0004063E"/>
    <w:rsid w:val="00041966"/>
    <w:rsid w:val="000421F4"/>
    <w:rsid w:val="0005657B"/>
    <w:rsid w:val="0006122C"/>
    <w:rsid w:val="000666F4"/>
    <w:rsid w:val="00076450"/>
    <w:rsid w:val="0009635D"/>
    <w:rsid w:val="000A0E99"/>
    <w:rsid w:val="000A1E21"/>
    <w:rsid w:val="000A740C"/>
    <w:rsid w:val="000B0F74"/>
    <w:rsid w:val="000C07B6"/>
    <w:rsid w:val="000C5677"/>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476E0"/>
    <w:rsid w:val="00155BA9"/>
    <w:rsid w:val="00156EEB"/>
    <w:rsid w:val="00162126"/>
    <w:rsid w:val="00163C31"/>
    <w:rsid w:val="00175CA2"/>
    <w:rsid w:val="00182200"/>
    <w:rsid w:val="00184EA4"/>
    <w:rsid w:val="00190B3C"/>
    <w:rsid w:val="00193B1A"/>
    <w:rsid w:val="001C0516"/>
    <w:rsid w:val="001C4B51"/>
    <w:rsid w:val="001D564A"/>
    <w:rsid w:val="001E167D"/>
    <w:rsid w:val="001E4CC7"/>
    <w:rsid w:val="001E7B20"/>
    <w:rsid w:val="00202EBD"/>
    <w:rsid w:val="00206843"/>
    <w:rsid w:val="00211EF0"/>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40C"/>
    <w:rsid w:val="002B36B2"/>
    <w:rsid w:val="002B3B1E"/>
    <w:rsid w:val="002C4692"/>
    <w:rsid w:val="002D1750"/>
    <w:rsid w:val="002E56C9"/>
    <w:rsid w:val="002E696C"/>
    <w:rsid w:val="002F352E"/>
    <w:rsid w:val="002F5273"/>
    <w:rsid w:val="002F72DE"/>
    <w:rsid w:val="003001CD"/>
    <w:rsid w:val="0030659E"/>
    <w:rsid w:val="0030710F"/>
    <w:rsid w:val="003112B0"/>
    <w:rsid w:val="0031370B"/>
    <w:rsid w:val="00316B71"/>
    <w:rsid w:val="00321BFE"/>
    <w:rsid w:val="003229FE"/>
    <w:rsid w:val="00327639"/>
    <w:rsid w:val="00333761"/>
    <w:rsid w:val="00341DF6"/>
    <w:rsid w:val="003514C6"/>
    <w:rsid w:val="00353769"/>
    <w:rsid w:val="00355B18"/>
    <w:rsid w:val="00361C9A"/>
    <w:rsid w:val="00362BBC"/>
    <w:rsid w:val="0036501F"/>
    <w:rsid w:val="00382119"/>
    <w:rsid w:val="0038280C"/>
    <w:rsid w:val="003830F0"/>
    <w:rsid w:val="0038480E"/>
    <w:rsid w:val="00387DD7"/>
    <w:rsid w:val="00397B7D"/>
    <w:rsid w:val="003B0982"/>
    <w:rsid w:val="003B14DD"/>
    <w:rsid w:val="003B3C59"/>
    <w:rsid w:val="003D724A"/>
    <w:rsid w:val="003E78B0"/>
    <w:rsid w:val="003E7CA9"/>
    <w:rsid w:val="003F0ECD"/>
    <w:rsid w:val="003F26C6"/>
    <w:rsid w:val="003F3D9D"/>
    <w:rsid w:val="003F3EBD"/>
    <w:rsid w:val="00400CD8"/>
    <w:rsid w:val="004042E7"/>
    <w:rsid w:val="00410561"/>
    <w:rsid w:val="00411FA1"/>
    <w:rsid w:val="00414EEC"/>
    <w:rsid w:val="00423C54"/>
    <w:rsid w:val="00437E6C"/>
    <w:rsid w:val="00442EB8"/>
    <w:rsid w:val="00443EA5"/>
    <w:rsid w:val="0045545B"/>
    <w:rsid w:val="004718F5"/>
    <w:rsid w:val="00486781"/>
    <w:rsid w:val="004A012D"/>
    <w:rsid w:val="004A25B2"/>
    <w:rsid w:val="004A7B3F"/>
    <w:rsid w:val="004B08D3"/>
    <w:rsid w:val="004B2899"/>
    <w:rsid w:val="004B4137"/>
    <w:rsid w:val="004B7371"/>
    <w:rsid w:val="004C2B39"/>
    <w:rsid w:val="004D5787"/>
    <w:rsid w:val="004F0C3B"/>
    <w:rsid w:val="004F2C5F"/>
    <w:rsid w:val="004F4321"/>
    <w:rsid w:val="00500B6C"/>
    <w:rsid w:val="00511E79"/>
    <w:rsid w:val="0051242D"/>
    <w:rsid w:val="00512FB3"/>
    <w:rsid w:val="00514BF6"/>
    <w:rsid w:val="00536A19"/>
    <w:rsid w:val="00540161"/>
    <w:rsid w:val="00542984"/>
    <w:rsid w:val="0054424D"/>
    <w:rsid w:val="00547A7E"/>
    <w:rsid w:val="00561507"/>
    <w:rsid w:val="00563796"/>
    <w:rsid w:val="00564009"/>
    <w:rsid w:val="00566558"/>
    <w:rsid w:val="00567614"/>
    <w:rsid w:val="00574467"/>
    <w:rsid w:val="005805B4"/>
    <w:rsid w:val="00584A50"/>
    <w:rsid w:val="00593E6C"/>
    <w:rsid w:val="005951BE"/>
    <w:rsid w:val="005979DC"/>
    <w:rsid w:val="005B7CA5"/>
    <w:rsid w:val="005B7FFC"/>
    <w:rsid w:val="005C092A"/>
    <w:rsid w:val="005C114C"/>
    <w:rsid w:val="005C163C"/>
    <w:rsid w:val="005C6219"/>
    <w:rsid w:val="005D0870"/>
    <w:rsid w:val="005D1A76"/>
    <w:rsid w:val="005D406F"/>
    <w:rsid w:val="00600F4D"/>
    <w:rsid w:val="0060520E"/>
    <w:rsid w:val="00606132"/>
    <w:rsid w:val="00607309"/>
    <w:rsid w:val="00611DBA"/>
    <w:rsid w:val="006162A6"/>
    <w:rsid w:val="00621F0C"/>
    <w:rsid w:val="006332AA"/>
    <w:rsid w:val="00637EE8"/>
    <w:rsid w:val="00637F11"/>
    <w:rsid w:val="00670DE1"/>
    <w:rsid w:val="006773E4"/>
    <w:rsid w:val="0069659E"/>
    <w:rsid w:val="00697AAB"/>
    <w:rsid w:val="006A3031"/>
    <w:rsid w:val="006B727C"/>
    <w:rsid w:val="006C0D2C"/>
    <w:rsid w:val="006C31FD"/>
    <w:rsid w:val="006C4C2E"/>
    <w:rsid w:val="006D01C9"/>
    <w:rsid w:val="006D164B"/>
    <w:rsid w:val="006D2131"/>
    <w:rsid w:val="006D30EF"/>
    <w:rsid w:val="006D5A27"/>
    <w:rsid w:val="006D64C6"/>
    <w:rsid w:val="0070583F"/>
    <w:rsid w:val="0070727A"/>
    <w:rsid w:val="00724F69"/>
    <w:rsid w:val="00741167"/>
    <w:rsid w:val="00742CFA"/>
    <w:rsid w:val="00746DE3"/>
    <w:rsid w:val="00752445"/>
    <w:rsid w:val="00760658"/>
    <w:rsid w:val="00764886"/>
    <w:rsid w:val="00771698"/>
    <w:rsid w:val="00772BF7"/>
    <w:rsid w:val="00773F4B"/>
    <w:rsid w:val="00781607"/>
    <w:rsid w:val="007871F7"/>
    <w:rsid w:val="007928E8"/>
    <w:rsid w:val="00793DDF"/>
    <w:rsid w:val="00797901"/>
    <w:rsid w:val="007A0A88"/>
    <w:rsid w:val="007B20AE"/>
    <w:rsid w:val="007B4565"/>
    <w:rsid w:val="007B53EC"/>
    <w:rsid w:val="007C1AD3"/>
    <w:rsid w:val="007E7322"/>
    <w:rsid w:val="007F3FE7"/>
    <w:rsid w:val="007F493E"/>
    <w:rsid w:val="00803AAE"/>
    <w:rsid w:val="00810D08"/>
    <w:rsid w:val="00813970"/>
    <w:rsid w:val="008252F5"/>
    <w:rsid w:val="00840FC2"/>
    <w:rsid w:val="008410B6"/>
    <w:rsid w:val="00851CC6"/>
    <w:rsid w:val="0085501A"/>
    <w:rsid w:val="0085747F"/>
    <w:rsid w:val="00865CD3"/>
    <w:rsid w:val="00886F65"/>
    <w:rsid w:val="008957E2"/>
    <w:rsid w:val="008B4148"/>
    <w:rsid w:val="008C0813"/>
    <w:rsid w:val="008C0B2A"/>
    <w:rsid w:val="008C0F95"/>
    <w:rsid w:val="008C3C65"/>
    <w:rsid w:val="008E1BBC"/>
    <w:rsid w:val="008E20BC"/>
    <w:rsid w:val="00904691"/>
    <w:rsid w:val="00905491"/>
    <w:rsid w:val="009105A3"/>
    <w:rsid w:val="00923C77"/>
    <w:rsid w:val="009301B4"/>
    <w:rsid w:val="00941768"/>
    <w:rsid w:val="00944694"/>
    <w:rsid w:val="00947159"/>
    <w:rsid w:val="009536A5"/>
    <w:rsid w:val="0095744D"/>
    <w:rsid w:val="00963D37"/>
    <w:rsid w:val="00965478"/>
    <w:rsid w:val="00966724"/>
    <w:rsid w:val="00966A33"/>
    <w:rsid w:val="0097032E"/>
    <w:rsid w:val="0097388B"/>
    <w:rsid w:val="00975E52"/>
    <w:rsid w:val="00976F3C"/>
    <w:rsid w:val="00990C6F"/>
    <w:rsid w:val="009943CA"/>
    <w:rsid w:val="009D2479"/>
    <w:rsid w:val="009D4B06"/>
    <w:rsid w:val="009D521B"/>
    <w:rsid w:val="009D6CD2"/>
    <w:rsid w:val="009D79B5"/>
    <w:rsid w:val="009E6B25"/>
    <w:rsid w:val="009E7013"/>
    <w:rsid w:val="00A033FD"/>
    <w:rsid w:val="00A10B39"/>
    <w:rsid w:val="00A1379D"/>
    <w:rsid w:val="00A1729C"/>
    <w:rsid w:val="00A335C5"/>
    <w:rsid w:val="00A34E9D"/>
    <w:rsid w:val="00A41D4A"/>
    <w:rsid w:val="00A54444"/>
    <w:rsid w:val="00A56EAF"/>
    <w:rsid w:val="00A579F4"/>
    <w:rsid w:val="00A63E65"/>
    <w:rsid w:val="00A7100F"/>
    <w:rsid w:val="00A75F05"/>
    <w:rsid w:val="00A81397"/>
    <w:rsid w:val="00AA183B"/>
    <w:rsid w:val="00AB0909"/>
    <w:rsid w:val="00AC1208"/>
    <w:rsid w:val="00AC5DB5"/>
    <w:rsid w:val="00AD06D4"/>
    <w:rsid w:val="00AE519F"/>
    <w:rsid w:val="00AE59DA"/>
    <w:rsid w:val="00B03A68"/>
    <w:rsid w:val="00B04FC1"/>
    <w:rsid w:val="00B1102A"/>
    <w:rsid w:val="00B16EF7"/>
    <w:rsid w:val="00B25EA1"/>
    <w:rsid w:val="00B34A9B"/>
    <w:rsid w:val="00B4532C"/>
    <w:rsid w:val="00B54244"/>
    <w:rsid w:val="00B55D3D"/>
    <w:rsid w:val="00B63959"/>
    <w:rsid w:val="00B755E7"/>
    <w:rsid w:val="00B76080"/>
    <w:rsid w:val="00B8084D"/>
    <w:rsid w:val="00B80A63"/>
    <w:rsid w:val="00B83042"/>
    <w:rsid w:val="00B84BF0"/>
    <w:rsid w:val="00B868F4"/>
    <w:rsid w:val="00B91F81"/>
    <w:rsid w:val="00B97353"/>
    <w:rsid w:val="00B976DD"/>
    <w:rsid w:val="00BA15ED"/>
    <w:rsid w:val="00BA2D59"/>
    <w:rsid w:val="00BB4A02"/>
    <w:rsid w:val="00BC48E5"/>
    <w:rsid w:val="00BC674D"/>
    <w:rsid w:val="00BD1C3E"/>
    <w:rsid w:val="00BD2ACA"/>
    <w:rsid w:val="00BD347F"/>
    <w:rsid w:val="00BD420B"/>
    <w:rsid w:val="00BE1D6E"/>
    <w:rsid w:val="00BF1993"/>
    <w:rsid w:val="00BF1AAB"/>
    <w:rsid w:val="00BF2379"/>
    <w:rsid w:val="00C04F32"/>
    <w:rsid w:val="00C068B1"/>
    <w:rsid w:val="00C13C58"/>
    <w:rsid w:val="00C161D9"/>
    <w:rsid w:val="00C2144D"/>
    <w:rsid w:val="00C219E5"/>
    <w:rsid w:val="00C26954"/>
    <w:rsid w:val="00C30A0B"/>
    <w:rsid w:val="00C32243"/>
    <w:rsid w:val="00C565E3"/>
    <w:rsid w:val="00C74A04"/>
    <w:rsid w:val="00C774C7"/>
    <w:rsid w:val="00C77882"/>
    <w:rsid w:val="00C80507"/>
    <w:rsid w:val="00C8239D"/>
    <w:rsid w:val="00C834AD"/>
    <w:rsid w:val="00C91898"/>
    <w:rsid w:val="00CA188B"/>
    <w:rsid w:val="00CA5DA9"/>
    <w:rsid w:val="00CB33E2"/>
    <w:rsid w:val="00CB4E7D"/>
    <w:rsid w:val="00CB6349"/>
    <w:rsid w:val="00CC2310"/>
    <w:rsid w:val="00CC3AAE"/>
    <w:rsid w:val="00CC7F5B"/>
    <w:rsid w:val="00CD18EF"/>
    <w:rsid w:val="00CD7C94"/>
    <w:rsid w:val="00CF108B"/>
    <w:rsid w:val="00CF3CC1"/>
    <w:rsid w:val="00D248EF"/>
    <w:rsid w:val="00D27FFE"/>
    <w:rsid w:val="00D529FC"/>
    <w:rsid w:val="00D63B0A"/>
    <w:rsid w:val="00D64CF8"/>
    <w:rsid w:val="00D65738"/>
    <w:rsid w:val="00D735DB"/>
    <w:rsid w:val="00D76A1C"/>
    <w:rsid w:val="00D939A4"/>
    <w:rsid w:val="00D93CB6"/>
    <w:rsid w:val="00D95B64"/>
    <w:rsid w:val="00D96BDD"/>
    <w:rsid w:val="00DA32C4"/>
    <w:rsid w:val="00DA4915"/>
    <w:rsid w:val="00DA5F36"/>
    <w:rsid w:val="00DB2915"/>
    <w:rsid w:val="00DC28FB"/>
    <w:rsid w:val="00DC455F"/>
    <w:rsid w:val="00DC4609"/>
    <w:rsid w:val="00DD2518"/>
    <w:rsid w:val="00DD5BA2"/>
    <w:rsid w:val="00DD7F4E"/>
    <w:rsid w:val="00DE4535"/>
    <w:rsid w:val="00DE5D19"/>
    <w:rsid w:val="00DF4E5B"/>
    <w:rsid w:val="00E002B5"/>
    <w:rsid w:val="00E01C42"/>
    <w:rsid w:val="00E04550"/>
    <w:rsid w:val="00E05CA1"/>
    <w:rsid w:val="00E150D3"/>
    <w:rsid w:val="00E16388"/>
    <w:rsid w:val="00E253E8"/>
    <w:rsid w:val="00E3500B"/>
    <w:rsid w:val="00E41B54"/>
    <w:rsid w:val="00E45E52"/>
    <w:rsid w:val="00E46B7C"/>
    <w:rsid w:val="00E5304A"/>
    <w:rsid w:val="00E5478D"/>
    <w:rsid w:val="00E6590E"/>
    <w:rsid w:val="00E6651A"/>
    <w:rsid w:val="00E76867"/>
    <w:rsid w:val="00E8488C"/>
    <w:rsid w:val="00E84E54"/>
    <w:rsid w:val="00E902A5"/>
    <w:rsid w:val="00E90E5F"/>
    <w:rsid w:val="00EA2105"/>
    <w:rsid w:val="00EA5006"/>
    <w:rsid w:val="00EA59A0"/>
    <w:rsid w:val="00EA6E5C"/>
    <w:rsid w:val="00EB0D75"/>
    <w:rsid w:val="00EB673A"/>
    <w:rsid w:val="00EC0B2B"/>
    <w:rsid w:val="00EC51C5"/>
    <w:rsid w:val="00EC610E"/>
    <w:rsid w:val="00ED2BA3"/>
    <w:rsid w:val="00ED465D"/>
    <w:rsid w:val="00EE0D7D"/>
    <w:rsid w:val="00EE5D4E"/>
    <w:rsid w:val="00EE5FA9"/>
    <w:rsid w:val="00EE6143"/>
    <w:rsid w:val="00EF1189"/>
    <w:rsid w:val="00F01D29"/>
    <w:rsid w:val="00F15A3F"/>
    <w:rsid w:val="00F16ED0"/>
    <w:rsid w:val="00F267D4"/>
    <w:rsid w:val="00F2769D"/>
    <w:rsid w:val="00F37D76"/>
    <w:rsid w:val="00F4093D"/>
    <w:rsid w:val="00F600F7"/>
    <w:rsid w:val="00F61914"/>
    <w:rsid w:val="00F72997"/>
    <w:rsid w:val="00F75314"/>
    <w:rsid w:val="00F81EB2"/>
    <w:rsid w:val="00F873AE"/>
    <w:rsid w:val="00F90403"/>
    <w:rsid w:val="00F972D8"/>
    <w:rsid w:val="00F97D0E"/>
    <w:rsid w:val="00FA214D"/>
    <w:rsid w:val="00FB0171"/>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29B9857"/>
  <w15:docId w15:val="{233D7659-2516-458C-B454-36E1FEF3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uiPriority w:val="99"/>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99"/>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99"/>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uiPriority w:val="99"/>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customStyle="1" w:styleId="31">
    <w:name w:val="Основной текст 3 Знак"/>
    <w:basedOn w:val="a0"/>
    <w:link w:val="30"/>
    <w:uiPriority w:val="99"/>
    <w:locked/>
    <w:rsid w:val="00500B6C"/>
    <w:rPr>
      <w:i/>
      <w:sz w:val="24"/>
      <w:lang w:val="ro-RO"/>
    </w:rPr>
  </w:style>
  <w:style w:type="paragraph" w:customStyle="1" w:styleId="Default">
    <w:name w:val="Default"/>
    <w:rsid w:val="004C2B39"/>
    <w:pPr>
      <w:autoSpaceDE w:val="0"/>
      <w:autoSpaceDN w:val="0"/>
      <w:adjustRightInd w:val="0"/>
    </w:pPr>
    <w:rPr>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4A21B-B54E-4DA9-8759-6FC82162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12</Pages>
  <Words>3416</Words>
  <Characters>19475</Characters>
  <Application>Microsoft Office Word</Application>
  <DocSecurity>0</DocSecurity>
  <Lines>162</Lines>
  <Paragraphs>45</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22846</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35</cp:revision>
  <cp:lastPrinted>2025-03-10T07:52:00Z</cp:lastPrinted>
  <dcterms:created xsi:type="dcterms:W3CDTF">2017-09-20T14:46:00Z</dcterms:created>
  <dcterms:modified xsi:type="dcterms:W3CDTF">2025-03-18T19:16:00Z</dcterms:modified>
</cp:coreProperties>
</file>